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4AB2" w14:textId="77777777" w:rsidR="00281780" w:rsidRPr="00A11A1C" w:rsidRDefault="00281780" w:rsidP="00281780">
      <w:pPr>
        <w:spacing w:after="0" w:line="240" w:lineRule="auto"/>
        <w:jc w:val="center"/>
        <w:rPr>
          <w:rFonts w:cstheme="minorHAnsi"/>
          <w:b/>
          <w:bCs/>
          <w:sz w:val="24"/>
          <w:szCs w:val="24"/>
        </w:rPr>
      </w:pPr>
      <w:r w:rsidRPr="00A11A1C">
        <w:rPr>
          <w:rFonts w:cstheme="minorHAnsi"/>
          <w:b/>
          <w:bCs/>
          <w:sz w:val="24"/>
          <w:szCs w:val="24"/>
        </w:rPr>
        <w:t>Алгоритм опрацювання пропозицій громадськості</w:t>
      </w:r>
      <w:r>
        <w:rPr>
          <w:rFonts w:cstheme="minorHAnsi"/>
          <w:b/>
          <w:bCs/>
          <w:sz w:val="24"/>
          <w:szCs w:val="24"/>
        </w:rPr>
        <w:t>,</w:t>
      </w:r>
      <w:r w:rsidRPr="00A11A1C">
        <w:rPr>
          <w:rFonts w:cstheme="minorHAnsi"/>
          <w:b/>
          <w:bCs/>
          <w:sz w:val="24"/>
          <w:szCs w:val="24"/>
        </w:rPr>
        <w:t xml:space="preserve"> </w:t>
      </w:r>
    </w:p>
    <w:p w14:paraId="09A68115" w14:textId="77777777" w:rsidR="00281780" w:rsidRDefault="00281780" w:rsidP="00281780">
      <w:pPr>
        <w:spacing w:after="0" w:line="240" w:lineRule="auto"/>
        <w:jc w:val="center"/>
        <w:rPr>
          <w:rFonts w:cstheme="minorHAnsi"/>
          <w:b/>
          <w:bCs/>
          <w:sz w:val="24"/>
          <w:szCs w:val="24"/>
        </w:rPr>
      </w:pPr>
      <w:r>
        <w:rPr>
          <w:rFonts w:cstheme="minorHAnsi"/>
          <w:b/>
          <w:bCs/>
          <w:sz w:val="24"/>
          <w:szCs w:val="24"/>
        </w:rPr>
        <w:t>поданих після оприлюднення рішення про розробку</w:t>
      </w:r>
      <w:r w:rsidRPr="00A11A1C">
        <w:rPr>
          <w:rFonts w:cstheme="minorHAnsi"/>
          <w:b/>
          <w:bCs/>
          <w:sz w:val="24"/>
          <w:szCs w:val="24"/>
        </w:rPr>
        <w:t xml:space="preserve"> Програми комплексного відновлення територій територіальної громади</w:t>
      </w:r>
    </w:p>
    <w:p w14:paraId="53B2C41E" w14:textId="77777777" w:rsidR="00281780" w:rsidRPr="00A11A1C" w:rsidRDefault="00281780" w:rsidP="00281780">
      <w:pPr>
        <w:spacing w:after="0" w:line="240" w:lineRule="auto"/>
        <w:jc w:val="center"/>
        <w:rPr>
          <w:rFonts w:cstheme="minorHAnsi"/>
          <w:b/>
          <w:bCs/>
          <w:sz w:val="24"/>
          <w:szCs w:val="24"/>
        </w:rPr>
      </w:pPr>
    </w:p>
    <w:tbl>
      <w:tblPr>
        <w:tblStyle w:val="TableGrid"/>
        <w:tblW w:w="10207" w:type="dxa"/>
        <w:tblInd w:w="-147" w:type="dxa"/>
        <w:tblLook w:val="04A0" w:firstRow="1" w:lastRow="0" w:firstColumn="1" w:lastColumn="0" w:noHBand="0" w:noVBand="1"/>
      </w:tblPr>
      <w:tblGrid>
        <w:gridCol w:w="5104"/>
        <w:gridCol w:w="5103"/>
      </w:tblGrid>
      <w:tr w:rsidR="00281780" w:rsidRPr="00A11A1C" w14:paraId="702BD0A0" w14:textId="77777777" w:rsidTr="00B91BFE">
        <w:tc>
          <w:tcPr>
            <w:tcW w:w="10207" w:type="dxa"/>
            <w:gridSpan w:val="2"/>
          </w:tcPr>
          <w:p w14:paraId="0C1A834D" w14:textId="77777777" w:rsidR="00281780" w:rsidRDefault="00281780" w:rsidP="000103D5">
            <w:pPr>
              <w:pStyle w:val="ListParagraph"/>
              <w:ind w:left="0" w:firstLine="458"/>
              <w:jc w:val="both"/>
              <w:rPr>
                <w:rFonts w:cstheme="minorHAnsi"/>
                <w:sz w:val="24"/>
                <w:szCs w:val="24"/>
              </w:rPr>
            </w:pPr>
            <w:r>
              <w:rPr>
                <w:rFonts w:cstheme="minorHAnsi"/>
                <w:sz w:val="24"/>
                <w:szCs w:val="24"/>
              </w:rPr>
              <w:t xml:space="preserve">Цей етап роботи починається після завершення строку для подання пропозицій громадськості, визначених розпорядчим актом про розробку ПКВ ТГ згідно з </w:t>
            </w:r>
            <w:proofErr w:type="spellStart"/>
            <w:r>
              <w:rPr>
                <w:rFonts w:cstheme="minorHAnsi"/>
                <w:sz w:val="24"/>
                <w:szCs w:val="24"/>
              </w:rPr>
              <w:t>абз</w:t>
            </w:r>
            <w:proofErr w:type="spellEnd"/>
            <w:r>
              <w:rPr>
                <w:rFonts w:cstheme="minorHAnsi"/>
                <w:sz w:val="24"/>
                <w:szCs w:val="24"/>
              </w:rPr>
              <w:t>. 2 п. 23 порядку № 1159</w:t>
            </w:r>
          </w:p>
        </w:tc>
      </w:tr>
      <w:tr w:rsidR="00281780" w:rsidRPr="00A11A1C" w14:paraId="0CDD29D2" w14:textId="77777777" w:rsidTr="00B91BFE">
        <w:tc>
          <w:tcPr>
            <w:tcW w:w="10207" w:type="dxa"/>
            <w:gridSpan w:val="2"/>
            <w:shd w:val="clear" w:color="auto" w:fill="F2F2F2" w:themeFill="background1" w:themeFillShade="F2"/>
          </w:tcPr>
          <w:p w14:paraId="5BEF780B" w14:textId="77777777" w:rsidR="00281780" w:rsidRPr="003516A3" w:rsidRDefault="00281780" w:rsidP="000103D5">
            <w:pPr>
              <w:pStyle w:val="ListParagraph"/>
              <w:ind w:left="0"/>
              <w:jc w:val="center"/>
              <w:rPr>
                <w:rFonts w:cstheme="minorHAnsi"/>
                <w:b/>
                <w:bCs/>
                <w:sz w:val="24"/>
                <w:szCs w:val="24"/>
                <w:lang w:val="ru-RU"/>
              </w:rPr>
            </w:pPr>
            <w:r w:rsidRPr="003516A3">
              <w:rPr>
                <w:rFonts w:cstheme="minorHAnsi"/>
                <w:b/>
                <w:bCs/>
                <w:sz w:val="24"/>
                <w:szCs w:val="24"/>
                <w:lang w:val="ru-RU"/>
              </w:rPr>
              <w:t>КРОК 1</w:t>
            </w:r>
          </w:p>
        </w:tc>
      </w:tr>
      <w:tr w:rsidR="00281780" w:rsidRPr="00A11A1C" w14:paraId="1034EFBE" w14:textId="77777777" w:rsidTr="00B91BFE">
        <w:tc>
          <w:tcPr>
            <w:tcW w:w="10207" w:type="dxa"/>
            <w:gridSpan w:val="2"/>
          </w:tcPr>
          <w:p w14:paraId="1B9A1F61" w14:textId="77777777" w:rsidR="00281780" w:rsidRDefault="00281780" w:rsidP="000103D5">
            <w:pPr>
              <w:ind w:firstLine="458"/>
              <w:jc w:val="both"/>
              <w:rPr>
                <w:rFonts w:cstheme="minorHAnsi"/>
                <w:sz w:val="24"/>
                <w:szCs w:val="24"/>
              </w:rPr>
            </w:pPr>
            <w:r w:rsidRPr="00A11A1C">
              <w:rPr>
                <w:rFonts w:cstheme="minorHAnsi"/>
                <w:sz w:val="24"/>
                <w:szCs w:val="24"/>
              </w:rPr>
              <w:t xml:space="preserve">Після закінчення строку </w:t>
            </w:r>
            <w:r>
              <w:rPr>
                <w:rFonts w:cstheme="minorHAnsi"/>
                <w:sz w:val="24"/>
                <w:szCs w:val="24"/>
              </w:rPr>
              <w:t>подання</w:t>
            </w:r>
            <w:r w:rsidRPr="00A11A1C">
              <w:rPr>
                <w:rFonts w:cstheme="minorHAnsi"/>
                <w:sz w:val="24"/>
                <w:szCs w:val="24"/>
              </w:rPr>
              <w:t xml:space="preserve"> пропозицій</w:t>
            </w:r>
            <w:r>
              <w:rPr>
                <w:rFonts w:cstheme="minorHAnsi"/>
                <w:sz w:val="24"/>
                <w:szCs w:val="24"/>
              </w:rPr>
              <w:t xml:space="preserve"> виконавчий ОМС, </w:t>
            </w:r>
            <w:r w:rsidRPr="00A11A1C">
              <w:rPr>
                <w:rFonts w:cstheme="minorHAnsi"/>
                <w:sz w:val="24"/>
                <w:szCs w:val="24"/>
              </w:rPr>
              <w:t xml:space="preserve">визначений головним розробником </w:t>
            </w:r>
            <w:r>
              <w:rPr>
                <w:rFonts w:cstheme="minorHAnsi"/>
                <w:sz w:val="24"/>
                <w:szCs w:val="24"/>
              </w:rPr>
              <w:t>ПКВ ТГ,</w:t>
            </w:r>
            <w:r w:rsidRPr="00A11A1C">
              <w:rPr>
                <w:rFonts w:cstheme="minorHAnsi"/>
                <w:sz w:val="24"/>
                <w:szCs w:val="24"/>
              </w:rPr>
              <w:t xml:space="preserve"> проводить аналіз пропозицій</w:t>
            </w:r>
            <w:r>
              <w:rPr>
                <w:rFonts w:cstheme="minorHAnsi"/>
                <w:sz w:val="24"/>
                <w:szCs w:val="24"/>
              </w:rPr>
              <w:t>, поданих громадськістю із використанням усіх засобів комунікацій, визначених у розпорядчому акті про розробку ПКВ ТГ</w:t>
            </w:r>
          </w:p>
          <w:p w14:paraId="02B287A9" w14:textId="77777777" w:rsidR="00281780" w:rsidRPr="00A11A1C" w:rsidRDefault="00281780" w:rsidP="000103D5">
            <w:pPr>
              <w:ind w:firstLine="458"/>
              <w:jc w:val="both"/>
              <w:rPr>
                <w:rFonts w:cstheme="minorHAnsi"/>
                <w:sz w:val="24"/>
                <w:szCs w:val="24"/>
              </w:rPr>
            </w:pPr>
            <w:r>
              <w:rPr>
                <w:rFonts w:cstheme="minorHAnsi"/>
                <w:sz w:val="24"/>
                <w:szCs w:val="24"/>
              </w:rPr>
              <w:t xml:space="preserve">Доцільно провести попередній аналіз отриманих пропозицій за наступними </w:t>
            </w:r>
            <w:r w:rsidRPr="00A11A1C">
              <w:rPr>
                <w:rFonts w:cstheme="minorHAnsi"/>
                <w:sz w:val="24"/>
                <w:szCs w:val="24"/>
              </w:rPr>
              <w:t>критеріями:</w:t>
            </w:r>
          </w:p>
          <w:p w14:paraId="160B1372" w14:textId="77777777" w:rsidR="00281780" w:rsidRPr="00A11A1C" w:rsidRDefault="00281780" w:rsidP="00281780">
            <w:pPr>
              <w:pStyle w:val="ListParagraph"/>
              <w:numPr>
                <w:ilvl w:val="0"/>
                <w:numId w:val="53"/>
              </w:numPr>
              <w:ind w:left="0" w:firstLine="458"/>
              <w:jc w:val="both"/>
              <w:rPr>
                <w:rFonts w:cstheme="minorHAnsi"/>
                <w:sz w:val="24"/>
                <w:szCs w:val="24"/>
              </w:rPr>
            </w:pPr>
            <w:r w:rsidRPr="00A11A1C">
              <w:rPr>
                <w:rFonts w:cstheme="minorHAnsi"/>
                <w:sz w:val="24"/>
                <w:szCs w:val="24"/>
              </w:rPr>
              <w:t>автори пропозицій (які соціальні групи жителів, сфери бізнесу представлені/не представлені авторами пропозицій)</w:t>
            </w:r>
            <w:r>
              <w:rPr>
                <w:rFonts w:cstheme="minorHAnsi"/>
                <w:sz w:val="24"/>
                <w:szCs w:val="24"/>
              </w:rPr>
              <w:t>;</w:t>
            </w:r>
          </w:p>
          <w:p w14:paraId="41F5C6F8" w14:textId="77777777" w:rsidR="00281780" w:rsidRPr="00A11A1C" w:rsidRDefault="00281780" w:rsidP="00281780">
            <w:pPr>
              <w:pStyle w:val="ListParagraph"/>
              <w:numPr>
                <w:ilvl w:val="0"/>
                <w:numId w:val="53"/>
              </w:numPr>
              <w:ind w:left="0" w:firstLine="458"/>
              <w:jc w:val="both"/>
              <w:rPr>
                <w:rFonts w:cstheme="minorHAnsi"/>
                <w:sz w:val="24"/>
                <w:szCs w:val="24"/>
              </w:rPr>
            </w:pPr>
            <w:r w:rsidRPr="00A11A1C">
              <w:rPr>
                <w:rFonts w:cstheme="minorHAnsi"/>
                <w:sz w:val="24"/>
                <w:szCs w:val="24"/>
              </w:rPr>
              <w:t xml:space="preserve">яких сфер </w:t>
            </w:r>
            <w:r>
              <w:rPr>
                <w:rFonts w:cstheme="minorHAnsi"/>
                <w:sz w:val="24"/>
                <w:szCs w:val="24"/>
              </w:rPr>
              <w:t xml:space="preserve">(напрямків) життєдіяльності ТГ </w:t>
            </w:r>
            <w:r w:rsidRPr="00A11A1C">
              <w:rPr>
                <w:rFonts w:cstheme="minorHAnsi"/>
                <w:sz w:val="24"/>
                <w:szCs w:val="24"/>
              </w:rPr>
              <w:t>стосуються подані пропозиції (кількість по сферах, популярні у відповідних сферах, в яких сферах відсутні пропозиції</w:t>
            </w:r>
            <w:r>
              <w:rPr>
                <w:rFonts w:cstheme="minorHAnsi"/>
                <w:sz w:val="24"/>
                <w:szCs w:val="24"/>
              </w:rPr>
              <w:t>)</w:t>
            </w:r>
          </w:p>
          <w:p w14:paraId="0CDEFEAD" w14:textId="77777777" w:rsidR="00281780" w:rsidRDefault="00281780" w:rsidP="00281780">
            <w:pPr>
              <w:pStyle w:val="ListParagraph"/>
              <w:numPr>
                <w:ilvl w:val="0"/>
                <w:numId w:val="53"/>
              </w:numPr>
              <w:ind w:left="0" w:firstLine="458"/>
              <w:jc w:val="both"/>
              <w:rPr>
                <w:rFonts w:cstheme="minorHAnsi"/>
                <w:sz w:val="24"/>
                <w:szCs w:val="24"/>
              </w:rPr>
            </w:pPr>
            <w:r>
              <w:rPr>
                <w:rFonts w:cstheme="minorHAnsi"/>
                <w:sz w:val="24"/>
                <w:szCs w:val="24"/>
              </w:rPr>
              <w:t xml:space="preserve">які </w:t>
            </w:r>
            <w:proofErr w:type="spellStart"/>
            <w:r w:rsidRPr="00A11A1C">
              <w:rPr>
                <w:rFonts w:cstheme="minorHAnsi"/>
                <w:sz w:val="24"/>
                <w:szCs w:val="24"/>
              </w:rPr>
              <w:t>старостинські</w:t>
            </w:r>
            <w:proofErr w:type="spellEnd"/>
            <w:r w:rsidRPr="00A11A1C">
              <w:rPr>
                <w:rFonts w:cstheme="minorHAnsi"/>
                <w:sz w:val="24"/>
                <w:szCs w:val="24"/>
              </w:rPr>
              <w:t xml:space="preserve"> округи/населені пункти громади представлені</w:t>
            </w:r>
            <w:r>
              <w:rPr>
                <w:rFonts w:cstheme="minorHAnsi"/>
                <w:sz w:val="24"/>
                <w:szCs w:val="24"/>
              </w:rPr>
              <w:t>/не представлені</w:t>
            </w:r>
            <w:r w:rsidRPr="00A11A1C">
              <w:rPr>
                <w:rFonts w:cstheme="minorHAnsi"/>
                <w:sz w:val="24"/>
                <w:szCs w:val="24"/>
              </w:rPr>
              <w:t xml:space="preserve"> авторами пропозицій</w:t>
            </w:r>
            <w:r>
              <w:rPr>
                <w:rFonts w:cstheme="minorHAnsi"/>
                <w:sz w:val="24"/>
                <w:szCs w:val="24"/>
              </w:rPr>
              <w:t>.</w:t>
            </w:r>
          </w:p>
          <w:p w14:paraId="61DCD982" w14:textId="77777777" w:rsidR="00281780" w:rsidRPr="002B0C98" w:rsidRDefault="00281780" w:rsidP="000103D5">
            <w:pPr>
              <w:pStyle w:val="ListParagraph"/>
              <w:ind w:left="458"/>
              <w:jc w:val="both"/>
              <w:rPr>
                <w:rFonts w:cstheme="minorHAnsi"/>
                <w:i/>
                <w:iCs/>
                <w:sz w:val="24"/>
                <w:szCs w:val="24"/>
              </w:rPr>
            </w:pPr>
            <w:r w:rsidRPr="002B0C98">
              <w:rPr>
                <w:rFonts w:cstheme="minorHAnsi"/>
                <w:b/>
                <w:bCs/>
                <w:i/>
                <w:iCs/>
                <w:color w:val="0070C0"/>
                <w:sz w:val="24"/>
                <w:szCs w:val="24"/>
              </w:rPr>
              <w:t>Важливо:</w:t>
            </w:r>
            <w:r w:rsidRPr="002B0C98">
              <w:rPr>
                <w:rFonts w:cstheme="minorHAnsi"/>
                <w:b/>
                <w:bCs/>
                <w:i/>
                <w:iCs/>
                <w:sz w:val="24"/>
                <w:szCs w:val="24"/>
              </w:rPr>
              <w:t xml:space="preserve"> </w:t>
            </w:r>
            <w:r w:rsidRPr="002B0C98">
              <w:rPr>
                <w:rFonts w:cstheme="minorHAnsi"/>
                <w:i/>
                <w:iCs/>
                <w:sz w:val="24"/>
                <w:szCs w:val="24"/>
              </w:rPr>
              <w:t>такий аналіз може зробити як виконавчий ОМС, визначений відповідальним (головним розробником) ПКВ ТГ, так і відповідна робоча група. Громада самостійно має визначитись, який спосіб первинного аналізу буде більш ефективним у її випадку. Це може залежати від різних чинників: кадрової та професійної спроможності, часового ресурсу, кількості отриманих пропозицій тощо.</w:t>
            </w:r>
            <w:r>
              <w:rPr>
                <w:rFonts w:cstheme="minorHAnsi"/>
                <w:i/>
                <w:iCs/>
                <w:sz w:val="24"/>
                <w:szCs w:val="24"/>
              </w:rPr>
              <w:t xml:space="preserve"> </w:t>
            </w:r>
          </w:p>
          <w:p w14:paraId="709145F0" w14:textId="77777777" w:rsidR="00281780" w:rsidRPr="00A11A1C" w:rsidRDefault="00281780" w:rsidP="000103D5">
            <w:pPr>
              <w:pStyle w:val="ListParagraph"/>
              <w:ind w:firstLine="458"/>
              <w:jc w:val="both"/>
              <w:rPr>
                <w:rFonts w:cstheme="minorHAnsi"/>
                <w:sz w:val="24"/>
                <w:szCs w:val="24"/>
              </w:rPr>
            </w:pPr>
          </w:p>
        </w:tc>
      </w:tr>
      <w:tr w:rsidR="00281780" w:rsidRPr="00A11A1C" w14:paraId="34CDA11B" w14:textId="77777777" w:rsidTr="00B91BFE">
        <w:tc>
          <w:tcPr>
            <w:tcW w:w="10207" w:type="dxa"/>
            <w:gridSpan w:val="2"/>
            <w:shd w:val="clear" w:color="auto" w:fill="F2F2F2" w:themeFill="background1" w:themeFillShade="F2"/>
          </w:tcPr>
          <w:p w14:paraId="59DE00B2" w14:textId="77777777" w:rsidR="00281780" w:rsidRPr="003516A3" w:rsidRDefault="00281780" w:rsidP="000103D5">
            <w:pPr>
              <w:jc w:val="center"/>
              <w:rPr>
                <w:rFonts w:cstheme="minorHAnsi"/>
                <w:b/>
                <w:bCs/>
                <w:sz w:val="24"/>
                <w:szCs w:val="24"/>
                <w:lang w:val="ru-RU"/>
              </w:rPr>
            </w:pPr>
            <w:r w:rsidRPr="003516A3">
              <w:rPr>
                <w:rFonts w:cstheme="minorHAnsi"/>
                <w:b/>
                <w:bCs/>
                <w:sz w:val="24"/>
                <w:szCs w:val="24"/>
                <w:lang w:val="ru-RU"/>
              </w:rPr>
              <w:t>КРОК 2</w:t>
            </w:r>
          </w:p>
        </w:tc>
      </w:tr>
      <w:tr w:rsidR="00281780" w:rsidRPr="00A11A1C" w14:paraId="3774DDC9" w14:textId="77777777" w:rsidTr="00B91BFE">
        <w:tc>
          <w:tcPr>
            <w:tcW w:w="10207" w:type="dxa"/>
            <w:gridSpan w:val="2"/>
          </w:tcPr>
          <w:p w14:paraId="4FAA46A0" w14:textId="77777777" w:rsidR="00281780" w:rsidRDefault="00281780" w:rsidP="000103D5">
            <w:pPr>
              <w:ind w:firstLine="458"/>
              <w:jc w:val="both"/>
              <w:rPr>
                <w:rFonts w:cstheme="minorHAnsi"/>
                <w:sz w:val="24"/>
                <w:szCs w:val="24"/>
              </w:rPr>
            </w:pPr>
            <w:r>
              <w:rPr>
                <w:rFonts w:cstheme="minorHAnsi"/>
                <w:sz w:val="24"/>
                <w:szCs w:val="24"/>
              </w:rPr>
              <w:t>Проміжний аналіз разом з усіма отриманими пропозиціями передається Робочій групі</w:t>
            </w:r>
            <w:r w:rsidRPr="00A11A1C">
              <w:rPr>
                <w:rFonts w:cstheme="minorHAnsi"/>
                <w:sz w:val="24"/>
                <w:szCs w:val="24"/>
              </w:rPr>
              <w:t>, як</w:t>
            </w:r>
            <w:r>
              <w:rPr>
                <w:rFonts w:cstheme="minorHAnsi"/>
                <w:sz w:val="24"/>
                <w:szCs w:val="24"/>
              </w:rPr>
              <w:t>а</w:t>
            </w:r>
            <w:r w:rsidRPr="00A11A1C">
              <w:rPr>
                <w:rFonts w:cstheme="minorHAnsi"/>
                <w:sz w:val="24"/>
                <w:szCs w:val="24"/>
              </w:rPr>
              <w:t xml:space="preserve"> </w:t>
            </w:r>
            <w:r>
              <w:rPr>
                <w:rFonts w:cstheme="minorHAnsi"/>
                <w:sz w:val="24"/>
                <w:szCs w:val="24"/>
              </w:rPr>
              <w:t>визначає час, місце та формат проведення засідання згідно з Положенням про Робочу групу. Доступ до отриманих пропозицій громадськості може бути забезпечений шляхом надання членам Робочої групи доступу до хмарного сховища, на який завантажено отримані пропозиції та проміжний аналіз (гугл-диск тощо).</w:t>
            </w:r>
          </w:p>
          <w:p w14:paraId="52643C58" w14:textId="77777777" w:rsidR="00281780" w:rsidRDefault="00281780" w:rsidP="000103D5">
            <w:pPr>
              <w:ind w:firstLine="458"/>
              <w:jc w:val="both"/>
              <w:rPr>
                <w:rFonts w:cstheme="minorHAnsi"/>
                <w:sz w:val="24"/>
                <w:szCs w:val="24"/>
              </w:rPr>
            </w:pPr>
          </w:p>
          <w:p w14:paraId="6A6BDC19" w14:textId="77777777" w:rsidR="00281780" w:rsidRDefault="00281780" w:rsidP="000103D5">
            <w:pPr>
              <w:pStyle w:val="ListParagraph"/>
              <w:ind w:left="458"/>
              <w:jc w:val="both"/>
              <w:rPr>
                <w:rFonts w:cstheme="minorHAnsi"/>
                <w:i/>
                <w:iCs/>
                <w:sz w:val="24"/>
                <w:szCs w:val="24"/>
              </w:rPr>
            </w:pPr>
            <w:r w:rsidRPr="002B0C98">
              <w:rPr>
                <w:rFonts w:cstheme="minorHAnsi"/>
                <w:b/>
                <w:bCs/>
                <w:i/>
                <w:iCs/>
                <w:color w:val="0070C0"/>
                <w:sz w:val="24"/>
                <w:szCs w:val="24"/>
              </w:rPr>
              <w:t>Важливо:</w:t>
            </w:r>
            <w:r w:rsidRPr="002B0C98">
              <w:rPr>
                <w:rFonts w:cstheme="minorHAnsi"/>
                <w:b/>
                <w:bCs/>
                <w:i/>
                <w:iCs/>
                <w:sz w:val="24"/>
                <w:szCs w:val="24"/>
              </w:rPr>
              <w:t xml:space="preserve"> </w:t>
            </w:r>
            <w:r>
              <w:rPr>
                <w:rFonts w:cstheme="minorHAnsi"/>
                <w:i/>
                <w:iCs/>
                <w:sz w:val="24"/>
                <w:szCs w:val="24"/>
              </w:rPr>
              <w:t xml:space="preserve">при визначенні дати проведення засідання Робочої групи слід ураховувати кількість отриманих пропозицій. Між моментом передачі пропозицій (надання доступу до пропозицій) та датою засідання має бути достатньо часу для того, щоб члени Робочої групи могли належним чином ознайомитись із усіма отриманими пропозиціями та якісно підготуватися до засідання. </w:t>
            </w:r>
          </w:p>
          <w:p w14:paraId="46E7AD02" w14:textId="77777777" w:rsidR="00281780" w:rsidRPr="00E554DF" w:rsidRDefault="00281780" w:rsidP="000103D5">
            <w:pPr>
              <w:pStyle w:val="ListParagraph"/>
              <w:ind w:left="458"/>
              <w:jc w:val="both"/>
              <w:rPr>
                <w:rFonts w:cstheme="minorHAnsi"/>
                <w:i/>
                <w:iCs/>
                <w:sz w:val="24"/>
                <w:szCs w:val="24"/>
              </w:rPr>
            </w:pPr>
            <w:r w:rsidRPr="002B0C98">
              <w:rPr>
                <w:rFonts w:cstheme="minorHAnsi"/>
                <w:b/>
                <w:bCs/>
                <w:i/>
                <w:iCs/>
                <w:color w:val="0070C0"/>
                <w:sz w:val="24"/>
                <w:szCs w:val="24"/>
              </w:rPr>
              <w:t>Важливо:</w:t>
            </w:r>
            <w:r w:rsidRPr="002B0C98">
              <w:rPr>
                <w:rFonts w:cstheme="minorHAnsi"/>
                <w:b/>
                <w:bCs/>
                <w:i/>
                <w:iCs/>
                <w:sz w:val="24"/>
                <w:szCs w:val="24"/>
              </w:rPr>
              <w:t xml:space="preserve"> </w:t>
            </w:r>
            <w:r>
              <w:rPr>
                <w:rFonts w:cstheme="minorHAnsi"/>
                <w:i/>
                <w:iCs/>
                <w:sz w:val="24"/>
                <w:szCs w:val="24"/>
              </w:rPr>
              <w:t>робочій групі мають бути подані усі отримані пропозиції, у тому числі й ті, що підлягають відхиленню (у зв’язку із поданням із порушенням строків, без належної ідентифікації тощо). Розробник ПКВ має вказати на виявлені порушення, але остаточне рішення про відхилення пропозицій згідно з Порядком № 1159 приймає Робоча група.</w:t>
            </w:r>
          </w:p>
          <w:p w14:paraId="40E4FE38" w14:textId="77777777" w:rsidR="00281780" w:rsidRPr="00E554DF" w:rsidRDefault="00281780" w:rsidP="000103D5">
            <w:pPr>
              <w:pStyle w:val="ListParagraph"/>
              <w:ind w:left="458"/>
              <w:jc w:val="both"/>
              <w:rPr>
                <w:rFonts w:cstheme="minorHAnsi"/>
                <w:i/>
                <w:iCs/>
                <w:sz w:val="24"/>
                <w:szCs w:val="24"/>
              </w:rPr>
            </w:pPr>
          </w:p>
          <w:p w14:paraId="2BF971AD" w14:textId="77777777" w:rsidR="00281780" w:rsidRPr="00A11A1C" w:rsidRDefault="00281780" w:rsidP="000103D5">
            <w:pPr>
              <w:ind w:firstLine="458"/>
              <w:jc w:val="both"/>
              <w:rPr>
                <w:rFonts w:cstheme="minorHAnsi"/>
                <w:sz w:val="24"/>
                <w:szCs w:val="24"/>
              </w:rPr>
            </w:pPr>
            <w:r>
              <w:rPr>
                <w:rFonts w:cstheme="minorHAnsi"/>
                <w:sz w:val="24"/>
                <w:szCs w:val="24"/>
              </w:rPr>
              <w:t>Доцільно, щоб участь у засіданні робочої групи прийняли не лише представники виконавчого ОМС, визначеного відповідальним за розробку ПКВ ТГ, а й представники секторальних підгруп (у разі їх утворення) та/або представники інших структурних підрозділів відповідної місцевої ради (відповідно до напрямків (сфер), за якими отримано пропозиції громадськості). Перелік запрошених на засідання РГ представників ОМС визначає виконавчий ОМС, відповідальний за розробку ПКВ ТГ (бажано – спільно з головою Робочої групи).</w:t>
            </w:r>
          </w:p>
          <w:p w14:paraId="1B8AD0B1" w14:textId="77777777" w:rsidR="00281780" w:rsidRPr="00A11A1C" w:rsidRDefault="00281780" w:rsidP="000103D5">
            <w:pPr>
              <w:pStyle w:val="ListParagraph"/>
              <w:ind w:left="0" w:firstLine="458"/>
              <w:jc w:val="both"/>
              <w:rPr>
                <w:rFonts w:cstheme="minorHAnsi"/>
                <w:sz w:val="24"/>
                <w:szCs w:val="24"/>
              </w:rPr>
            </w:pPr>
          </w:p>
        </w:tc>
      </w:tr>
      <w:tr w:rsidR="00281780" w:rsidRPr="00A11A1C" w14:paraId="0B6855EE" w14:textId="77777777" w:rsidTr="00B91BFE">
        <w:tc>
          <w:tcPr>
            <w:tcW w:w="10207" w:type="dxa"/>
            <w:gridSpan w:val="2"/>
            <w:shd w:val="clear" w:color="auto" w:fill="F2F2F2" w:themeFill="background1" w:themeFillShade="F2"/>
          </w:tcPr>
          <w:p w14:paraId="196D2670" w14:textId="77777777" w:rsidR="00281780" w:rsidRPr="003516A3" w:rsidRDefault="00281780" w:rsidP="000103D5">
            <w:pPr>
              <w:pStyle w:val="ListParagraph"/>
              <w:ind w:left="0"/>
              <w:jc w:val="center"/>
              <w:rPr>
                <w:rFonts w:cstheme="minorHAnsi"/>
                <w:b/>
                <w:bCs/>
                <w:sz w:val="24"/>
                <w:szCs w:val="24"/>
                <w:lang w:val="ru-RU"/>
              </w:rPr>
            </w:pPr>
            <w:r>
              <w:rPr>
                <w:rFonts w:cstheme="minorHAnsi"/>
                <w:b/>
                <w:bCs/>
                <w:sz w:val="24"/>
                <w:szCs w:val="24"/>
                <w:lang w:val="ru-RU"/>
              </w:rPr>
              <w:lastRenderedPageBreak/>
              <w:t>КРОК 3</w:t>
            </w:r>
          </w:p>
        </w:tc>
      </w:tr>
      <w:tr w:rsidR="00281780" w:rsidRPr="00A11A1C" w14:paraId="4133D5EB" w14:textId="77777777" w:rsidTr="00B91BFE">
        <w:tc>
          <w:tcPr>
            <w:tcW w:w="10207" w:type="dxa"/>
            <w:gridSpan w:val="2"/>
          </w:tcPr>
          <w:p w14:paraId="3CB54AA0" w14:textId="77777777" w:rsidR="00281780" w:rsidRDefault="00281780" w:rsidP="000103D5">
            <w:pPr>
              <w:pStyle w:val="ListParagraph"/>
              <w:ind w:left="0" w:firstLine="458"/>
              <w:jc w:val="both"/>
              <w:rPr>
                <w:rFonts w:cstheme="minorHAnsi"/>
                <w:sz w:val="24"/>
                <w:szCs w:val="24"/>
              </w:rPr>
            </w:pPr>
            <w:r w:rsidRPr="00A11A1C">
              <w:rPr>
                <w:rFonts w:cstheme="minorHAnsi"/>
                <w:sz w:val="24"/>
                <w:szCs w:val="24"/>
              </w:rPr>
              <w:t xml:space="preserve">Після розгляду </w:t>
            </w:r>
            <w:r>
              <w:rPr>
                <w:rFonts w:cstheme="minorHAnsi"/>
                <w:sz w:val="24"/>
                <w:szCs w:val="24"/>
              </w:rPr>
              <w:t>поданих пропозицій</w:t>
            </w:r>
            <w:r w:rsidRPr="00A11A1C">
              <w:rPr>
                <w:rFonts w:cstheme="minorHAnsi"/>
                <w:sz w:val="24"/>
                <w:szCs w:val="24"/>
              </w:rPr>
              <w:t xml:space="preserve"> на </w:t>
            </w:r>
            <w:r>
              <w:rPr>
                <w:rFonts w:cstheme="minorHAnsi"/>
                <w:sz w:val="24"/>
                <w:szCs w:val="24"/>
              </w:rPr>
              <w:t>вирішення</w:t>
            </w:r>
            <w:r w:rsidRPr="00A11A1C">
              <w:rPr>
                <w:rFonts w:cstheme="minorHAnsi"/>
                <w:sz w:val="24"/>
                <w:szCs w:val="24"/>
              </w:rPr>
              <w:t xml:space="preserve"> </w:t>
            </w:r>
            <w:r>
              <w:rPr>
                <w:rFonts w:cstheme="minorHAnsi"/>
                <w:sz w:val="24"/>
                <w:szCs w:val="24"/>
              </w:rPr>
              <w:t>Р</w:t>
            </w:r>
            <w:r w:rsidRPr="00A11A1C">
              <w:rPr>
                <w:rFonts w:cstheme="minorHAnsi"/>
                <w:sz w:val="24"/>
                <w:szCs w:val="24"/>
              </w:rPr>
              <w:t>обочої групи виносяться питання</w:t>
            </w:r>
            <w:r>
              <w:rPr>
                <w:rFonts w:cstheme="minorHAnsi"/>
                <w:sz w:val="24"/>
                <w:szCs w:val="24"/>
              </w:rPr>
              <w:t xml:space="preserve"> про достатність або недостатність поданих пропозицій.</w:t>
            </w:r>
          </w:p>
          <w:p w14:paraId="11FCBAB0" w14:textId="77777777" w:rsidR="00281780" w:rsidRDefault="00281780" w:rsidP="000103D5">
            <w:pPr>
              <w:pStyle w:val="ListParagraph"/>
              <w:ind w:left="458"/>
              <w:jc w:val="both"/>
              <w:rPr>
                <w:rFonts w:cstheme="minorHAnsi"/>
                <w:i/>
                <w:iCs/>
                <w:sz w:val="24"/>
                <w:szCs w:val="24"/>
              </w:rPr>
            </w:pPr>
            <w:r w:rsidRPr="002B0C98">
              <w:rPr>
                <w:rFonts w:cstheme="minorHAnsi"/>
                <w:b/>
                <w:bCs/>
                <w:i/>
                <w:iCs/>
                <w:color w:val="0070C0"/>
                <w:sz w:val="24"/>
                <w:szCs w:val="24"/>
              </w:rPr>
              <w:t>Важливо:</w:t>
            </w:r>
            <w:r w:rsidRPr="002B0C98">
              <w:rPr>
                <w:rFonts w:cstheme="minorHAnsi"/>
                <w:b/>
                <w:bCs/>
                <w:i/>
                <w:iCs/>
                <w:sz w:val="24"/>
                <w:szCs w:val="24"/>
              </w:rPr>
              <w:t xml:space="preserve"> </w:t>
            </w:r>
            <w:r>
              <w:rPr>
                <w:rFonts w:cstheme="minorHAnsi"/>
                <w:i/>
                <w:iCs/>
                <w:sz w:val="24"/>
                <w:szCs w:val="24"/>
              </w:rPr>
              <w:t xml:space="preserve">при прийнятті відповідного рішення доцільно відштовхуватись не тільки від кількості поданих пропозицій, а й від їхньої якості та репрезентативності (які групи населення прийняли участь у опитуванні, наскільки активним був бізнес, громадські організації, чи усіх </w:t>
            </w:r>
            <w:proofErr w:type="spellStart"/>
            <w:r>
              <w:rPr>
                <w:rFonts w:cstheme="minorHAnsi"/>
                <w:i/>
                <w:iCs/>
                <w:sz w:val="24"/>
                <w:szCs w:val="24"/>
              </w:rPr>
              <w:t>старостинські</w:t>
            </w:r>
            <w:proofErr w:type="spellEnd"/>
            <w:r>
              <w:rPr>
                <w:rFonts w:cstheme="minorHAnsi"/>
                <w:i/>
                <w:iCs/>
                <w:sz w:val="24"/>
                <w:szCs w:val="24"/>
              </w:rPr>
              <w:t xml:space="preserve"> округи/населені пункти представлено тощо), а також проаналізувати причини низької активності за окремими напрямками. Наприклад, якщо інформація про розробку ПКВ та збір пропозицій громадськості поширювалася лише Інтернет-засобами, це може вплинути на недостатню активність людей поважного віку, мешканців сільських місцевостей, представників територій, де відсутній/обмежений доступ до мережі тощо. Такий аналіз допоможе прийняти обґрунтоване рішення про те, чи вжито усіх належних заходів для максимального залучення різних верств населення, і чи є сенс використати інші способи комунікацій. При цьому слід ураховувати, що деякі населені пункти ТГ можуть бути тимчасово </w:t>
            </w:r>
            <w:proofErr w:type="spellStart"/>
            <w:r>
              <w:rPr>
                <w:rFonts w:cstheme="minorHAnsi"/>
                <w:i/>
                <w:iCs/>
                <w:sz w:val="24"/>
                <w:szCs w:val="24"/>
              </w:rPr>
              <w:t>знелюднені</w:t>
            </w:r>
            <w:proofErr w:type="spellEnd"/>
            <w:r>
              <w:rPr>
                <w:rFonts w:cstheme="minorHAnsi"/>
                <w:i/>
                <w:iCs/>
                <w:sz w:val="24"/>
                <w:szCs w:val="24"/>
              </w:rPr>
              <w:t xml:space="preserve"> через пошкодження та руйнування, нещодавню </w:t>
            </w:r>
            <w:proofErr w:type="spellStart"/>
            <w:r>
              <w:rPr>
                <w:rFonts w:cstheme="minorHAnsi"/>
                <w:i/>
                <w:iCs/>
                <w:sz w:val="24"/>
                <w:szCs w:val="24"/>
              </w:rPr>
              <w:t>деокупацію</w:t>
            </w:r>
            <w:proofErr w:type="spellEnd"/>
            <w:r>
              <w:rPr>
                <w:rFonts w:cstheme="minorHAnsi"/>
                <w:i/>
                <w:iCs/>
                <w:sz w:val="24"/>
                <w:szCs w:val="24"/>
              </w:rPr>
              <w:t xml:space="preserve"> чи активізацію бойових дій, і що такі мешканці можуть перебувати у тимчасових містечках чи інших приміщеннях, пристосованих для тимчасового проживання внутрішньо переміщених осіб. Особливу увагу слід звернути на способи комунікації з бізнесом, оскільки власники чи керівники суб’єктів господарювання можуть менш активно відстежувати повідомлення на офіційних веб-сайтах та у локальних каналах ОМС, ніж на це розраховує ОМС. Із такими категоріями осіб доцільно попрацювати більш індивідуально, можливо, надіславши на адреси значущого для громади бізнесу відповідних листів. Із малим та середнім бізнесом можна попрацювати через локальні відділення профільних підприємницьких асоціацій, поширення оголошень на ринках, торгівельних майданчиках тощо.</w:t>
            </w:r>
          </w:p>
          <w:p w14:paraId="2792AE42" w14:textId="77777777" w:rsidR="00281780" w:rsidRPr="00E554DF" w:rsidRDefault="00281780" w:rsidP="000103D5">
            <w:pPr>
              <w:pStyle w:val="ListParagraph"/>
              <w:ind w:left="458"/>
              <w:jc w:val="both"/>
              <w:rPr>
                <w:rFonts w:cstheme="minorHAnsi"/>
                <w:i/>
                <w:iCs/>
                <w:sz w:val="24"/>
                <w:szCs w:val="24"/>
              </w:rPr>
            </w:pPr>
          </w:p>
        </w:tc>
      </w:tr>
      <w:tr w:rsidR="00281780" w:rsidRPr="00A11A1C" w14:paraId="00D03E9A" w14:textId="77777777" w:rsidTr="00B91BFE">
        <w:tc>
          <w:tcPr>
            <w:tcW w:w="10207" w:type="dxa"/>
            <w:gridSpan w:val="2"/>
            <w:shd w:val="clear" w:color="auto" w:fill="F2F2F2" w:themeFill="background1" w:themeFillShade="F2"/>
          </w:tcPr>
          <w:p w14:paraId="7CA27E32" w14:textId="77777777" w:rsidR="00281780" w:rsidRPr="003516A3" w:rsidRDefault="00281780" w:rsidP="000103D5">
            <w:pPr>
              <w:ind w:left="31" w:firstLine="2"/>
              <w:jc w:val="center"/>
              <w:rPr>
                <w:rFonts w:cstheme="minorHAnsi"/>
                <w:b/>
                <w:bCs/>
                <w:sz w:val="24"/>
                <w:szCs w:val="24"/>
                <w:lang w:val="ru-RU"/>
              </w:rPr>
            </w:pPr>
            <w:r>
              <w:rPr>
                <w:rFonts w:cstheme="minorHAnsi"/>
                <w:b/>
                <w:bCs/>
                <w:sz w:val="24"/>
                <w:szCs w:val="24"/>
                <w:lang w:val="ru-RU"/>
              </w:rPr>
              <w:t>КРОК 4А</w:t>
            </w:r>
          </w:p>
        </w:tc>
      </w:tr>
      <w:tr w:rsidR="00281780" w:rsidRPr="00A11A1C" w14:paraId="45B1FFCE" w14:textId="77777777" w:rsidTr="00B91BFE">
        <w:tc>
          <w:tcPr>
            <w:tcW w:w="10207" w:type="dxa"/>
            <w:gridSpan w:val="2"/>
          </w:tcPr>
          <w:p w14:paraId="4FFE45ED" w14:textId="77777777" w:rsidR="00281780" w:rsidRPr="00A11A1C" w:rsidRDefault="00281780" w:rsidP="000103D5">
            <w:pPr>
              <w:ind w:left="31" w:firstLine="567"/>
              <w:jc w:val="both"/>
              <w:rPr>
                <w:rFonts w:cstheme="minorHAnsi"/>
                <w:sz w:val="24"/>
                <w:szCs w:val="24"/>
              </w:rPr>
            </w:pPr>
            <w:r w:rsidRPr="007915DF">
              <w:rPr>
                <w:rFonts w:cstheme="minorHAnsi"/>
                <w:b/>
                <w:bCs/>
                <w:sz w:val="24"/>
                <w:szCs w:val="24"/>
              </w:rPr>
              <w:t>У разі, якщо буде визначено, що пропозицій отримано недостатньо</w:t>
            </w:r>
            <w:r>
              <w:rPr>
                <w:rFonts w:cstheme="minorHAnsi"/>
                <w:sz w:val="24"/>
                <w:szCs w:val="24"/>
              </w:rPr>
              <w:t xml:space="preserve"> для початку розробки проекту ПКВ, Робоча група може рекомендувати виконавчому ОМС, відповідальному за розробку Програми, продовжити строки подання пропозицій громадськості. При цьому доцільно, аби відповідні рекомендації містили і висновки про вжиття додаткових організаційних заходів </w:t>
            </w:r>
            <w:r w:rsidRPr="00A11A1C">
              <w:rPr>
                <w:rFonts w:cstheme="minorHAnsi"/>
                <w:sz w:val="24"/>
                <w:szCs w:val="24"/>
              </w:rPr>
              <w:t>щодо збирання пропозицій</w:t>
            </w:r>
            <w:r>
              <w:rPr>
                <w:rFonts w:cstheme="minorHAnsi"/>
                <w:sz w:val="24"/>
                <w:szCs w:val="24"/>
              </w:rPr>
              <w:t>. Наприклад</w:t>
            </w:r>
            <w:r w:rsidRPr="00A11A1C">
              <w:rPr>
                <w:rFonts w:cstheme="minorHAnsi"/>
                <w:sz w:val="24"/>
                <w:szCs w:val="24"/>
              </w:rPr>
              <w:t>:</w:t>
            </w:r>
          </w:p>
          <w:p w14:paraId="68CD86D6" w14:textId="77777777" w:rsidR="00281780" w:rsidRDefault="00281780" w:rsidP="00281780">
            <w:pPr>
              <w:pStyle w:val="ListParagraph"/>
              <w:numPr>
                <w:ilvl w:val="0"/>
                <w:numId w:val="54"/>
              </w:numPr>
              <w:jc w:val="both"/>
              <w:rPr>
                <w:rFonts w:cstheme="minorHAnsi"/>
                <w:sz w:val="24"/>
                <w:szCs w:val="24"/>
              </w:rPr>
            </w:pPr>
            <w:r w:rsidRPr="007915DF">
              <w:rPr>
                <w:rFonts w:cstheme="minorHAnsi"/>
                <w:sz w:val="24"/>
                <w:szCs w:val="24"/>
              </w:rPr>
              <w:t>розсилання посилання на гугл—форму</w:t>
            </w:r>
            <w:r>
              <w:rPr>
                <w:rFonts w:cstheme="minorHAnsi"/>
                <w:sz w:val="24"/>
                <w:szCs w:val="24"/>
              </w:rPr>
              <w:t xml:space="preserve"> із використанням додаткових мереж/груп/чатів;</w:t>
            </w:r>
            <w:r w:rsidRPr="007915DF">
              <w:rPr>
                <w:rFonts w:cstheme="minorHAnsi"/>
                <w:sz w:val="24"/>
                <w:szCs w:val="24"/>
              </w:rPr>
              <w:t xml:space="preserve"> </w:t>
            </w:r>
          </w:p>
          <w:p w14:paraId="2FBAC112" w14:textId="77777777" w:rsidR="00281780" w:rsidRDefault="00281780" w:rsidP="00281780">
            <w:pPr>
              <w:pStyle w:val="ListParagraph"/>
              <w:numPr>
                <w:ilvl w:val="0"/>
                <w:numId w:val="54"/>
              </w:numPr>
              <w:jc w:val="both"/>
              <w:rPr>
                <w:rFonts w:cstheme="minorHAnsi"/>
                <w:sz w:val="24"/>
                <w:szCs w:val="24"/>
              </w:rPr>
            </w:pPr>
            <w:r>
              <w:rPr>
                <w:rFonts w:cstheme="minorHAnsi"/>
                <w:sz w:val="24"/>
                <w:szCs w:val="24"/>
              </w:rPr>
              <w:t xml:space="preserve">додаткові роз’яснювальні та </w:t>
            </w:r>
            <w:proofErr w:type="spellStart"/>
            <w:r>
              <w:rPr>
                <w:rFonts w:cstheme="minorHAnsi"/>
                <w:sz w:val="24"/>
                <w:szCs w:val="24"/>
              </w:rPr>
              <w:t>промоційні</w:t>
            </w:r>
            <w:proofErr w:type="spellEnd"/>
            <w:r>
              <w:rPr>
                <w:rFonts w:cstheme="minorHAnsi"/>
                <w:sz w:val="24"/>
                <w:szCs w:val="24"/>
              </w:rPr>
              <w:t xml:space="preserve"> кампанії у місцях концентрації різних верств населення, зокрема у місцях надання адміністративних та інших публічних послуг населенню, у молодіжних, оздоровчих, спортивних центрах тощо (можливо, потрібно більше уваги приділити змісту та значенню майбутньої Програми);</w:t>
            </w:r>
          </w:p>
          <w:p w14:paraId="2A8D96A6" w14:textId="77777777" w:rsidR="00281780" w:rsidRDefault="00281780" w:rsidP="00281780">
            <w:pPr>
              <w:pStyle w:val="ListParagraph"/>
              <w:numPr>
                <w:ilvl w:val="0"/>
                <w:numId w:val="54"/>
              </w:numPr>
              <w:jc w:val="both"/>
              <w:rPr>
                <w:rFonts w:cstheme="minorHAnsi"/>
                <w:sz w:val="24"/>
                <w:szCs w:val="24"/>
              </w:rPr>
            </w:pPr>
            <w:r>
              <w:rPr>
                <w:rFonts w:cstheme="minorHAnsi"/>
                <w:sz w:val="24"/>
                <w:szCs w:val="24"/>
              </w:rPr>
              <w:t>надсилання індивідуальних повідомлень суб’єктам господарювання.</w:t>
            </w:r>
          </w:p>
          <w:p w14:paraId="14D9203F" w14:textId="77777777" w:rsidR="00281780" w:rsidRDefault="00281780" w:rsidP="000103D5">
            <w:pPr>
              <w:pStyle w:val="ListParagraph"/>
              <w:ind w:left="33" w:firstLine="567"/>
              <w:jc w:val="both"/>
              <w:rPr>
                <w:rFonts w:cstheme="minorHAnsi"/>
                <w:sz w:val="24"/>
                <w:szCs w:val="24"/>
              </w:rPr>
            </w:pPr>
            <w:r>
              <w:rPr>
                <w:rFonts w:cstheme="minorHAnsi"/>
                <w:sz w:val="24"/>
                <w:szCs w:val="24"/>
              </w:rPr>
              <w:t>За наслідками розгляду питання приймається відповідне рекомендаційне рішення. Рішення оформлюється протоколом засідання робочої групи. Розробник ПКВ визначає додатковий строк та канали комунікації для збирання інформації та готує проект відповідного рішення/розпорядження/наказу про продовження строків подання пропозицій громадськості.</w:t>
            </w:r>
          </w:p>
          <w:p w14:paraId="68B6BE5E" w14:textId="77777777" w:rsidR="00281780" w:rsidRPr="0098597F" w:rsidRDefault="00281780" w:rsidP="000103D5">
            <w:pPr>
              <w:pStyle w:val="ListParagraph"/>
              <w:ind w:left="33" w:firstLine="567"/>
              <w:jc w:val="both"/>
              <w:rPr>
                <w:rFonts w:cstheme="minorHAnsi"/>
                <w:sz w:val="24"/>
                <w:szCs w:val="24"/>
              </w:rPr>
            </w:pPr>
          </w:p>
        </w:tc>
      </w:tr>
      <w:tr w:rsidR="00281780" w:rsidRPr="00A11A1C" w14:paraId="57F5A932" w14:textId="77777777" w:rsidTr="00B91BFE">
        <w:tc>
          <w:tcPr>
            <w:tcW w:w="10207" w:type="dxa"/>
            <w:gridSpan w:val="2"/>
            <w:shd w:val="clear" w:color="auto" w:fill="F2F2F2" w:themeFill="background1" w:themeFillShade="F2"/>
          </w:tcPr>
          <w:p w14:paraId="58AF4BA4" w14:textId="77777777" w:rsidR="00281780" w:rsidRPr="003516A3" w:rsidRDefault="00281780" w:rsidP="000103D5">
            <w:pPr>
              <w:pStyle w:val="ListParagraph"/>
              <w:ind w:left="33"/>
              <w:jc w:val="center"/>
              <w:rPr>
                <w:rFonts w:cstheme="minorHAnsi"/>
                <w:b/>
                <w:bCs/>
                <w:sz w:val="24"/>
                <w:szCs w:val="24"/>
                <w:lang w:val="ru-RU"/>
              </w:rPr>
            </w:pPr>
            <w:r w:rsidRPr="003516A3">
              <w:rPr>
                <w:rFonts w:cstheme="minorHAnsi"/>
                <w:b/>
                <w:bCs/>
                <w:sz w:val="24"/>
                <w:szCs w:val="24"/>
                <w:lang w:val="ru-RU"/>
              </w:rPr>
              <w:t>КРОК 4Б</w:t>
            </w:r>
          </w:p>
        </w:tc>
      </w:tr>
      <w:tr w:rsidR="00281780" w:rsidRPr="00A11A1C" w14:paraId="21769BB2" w14:textId="77777777" w:rsidTr="00B91BFE">
        <w:tc>
          <w:tcPr>
            <w:tcW w:w="10207" w:type="dxa"/>
            <w:gridSpan w:val="2"/>
          </w:tcPr>
          <w:p w14:paraId="0668BC1C" w14:textId="77777777" w:rsidR="00281780" w:rsidRDefault="00281780" w:rsidP="000103D5">
            <w:pPr>
              <w:pStyle w:val="ListParagraph"/>
              <w:ind w:left="33" w:firstLine="567"/>
              <w:jc w:val="both"/>
              <w:rPr>
                <w:rFonts w:cstheme="minorHAnsi"/>
                <w:sz w:val="24"/>
                <w:szCs w:val="24"/>
              </w:rPr>
            </w:pPr>
            <w:r w:rsidRPr="003516A3">
              <w:rPr>
                <w:rFonts w:cstheme="minorHAnsi"/>
                <w:b/>
                <w:bCs/>
                <w:sz w:val="24"/>
                <w:szCs w:val="24"/>
              </w:rPr>
              <w:t xml:space="preserve">У разі, якщо буде прийняте рішення про достатність </w:t>
            </w:r>
            <w:r>
              <w:rPr>
                <w:rFonts w:cstheme="minorHAnsi"/>
                <w:b/>
                <w:bCs/>
                <w:sz w:val="24"/>
                <w:szCs w:val="24"/>
              </w:rPr>
              <w:t xml:space="preserve">поданих пропозицій, </w:t>
            </w:r>
            <w:r>
              <w:rPr>
                <w:rFonts w:cstheme="minorHAnsi"/>
                <w:sz w:val="24"/>
                <w:szCs w:val="24"/>
              </w:rPr>
              <w:t>починається їх розгляд.</w:t>
            </w:r>
          </w:p>
          <w:p w14:paraId="7B052295" w14:textId="77777777" w:rsidR="00281780" w:rsidRDefault="00281780" w:rsidP="000103D5">
            <w:pPr>
              <w:pStyle w:val="ListParagraph"/>
              <w:ind w:left="33" w:firstLine="567"/>
              <w:jc w:val="both"/>
              <w:rPr>
                <w:rFonts w:cstheme="minorHAnsi"/>
                <w:i/>
                <w:iCs/>
                <w:sz w:val="24"/>
                <w:szCs w:val="24"/>
              </w:rPr>
            </w:pPr>
            <w:r w:rsidRPr="002B0C98">
              <w:rPr>
                <w:rFonts w:cstheme="minorHAnsi"/>
                <w:b/>
                <w:bCs/>
                <w:i/>
                <w:iCs/>
                <w:color w:val="0070C0"/>
                <w:sz w:val="24"/>
                <w:szCs w:val="24"/>
              </w:rPr>
              <w:t>Важливо:</w:t>
            </w:r>
            <w:r w:rsidRPr="002B0C98">
              <w:rPr>
                <w:rFonts w:cstheme="minorHAnsi"/>
                <w:b/>
                <w:bCs/>
                <w:i/>
                <w:iCs/>
                <w:sz w:val="24"/>
                <w:szCs w:val="24"/>
              </w:rPr>
              <w:t xml:space="preserve"> </w:t>
            </w:r>
            <w:r>
              <w:rPr>
                <w:rFonts w:cstheme="minorHAnsi"/>
                <w:i/>
                <w:iCs/>
                <w:sz w:val="24"/>
                <w:szCs w:val="24"/>
              </w:rPr>
              <w:t xml:space="preserve">зверніть увагу, що це проміжний аналіз пропозицій від громадськості. На даному етапі отримується тільки перша хвиля пропозицій, яка слугуватиме для більш </w:t>
            </w:r>
            <w:r>
              <w:rPr>
                <w:rFonts w:cstheme="minorHAnsi"/>
                <w:i/>
                <w:iCs/>
                <w:sz w:val="24"/>
                <w:szCs w:val="24"/>
              </w:rPr>
              <w:lastRenderedPageBreak/>
              <w:t>якісного врахування та збалансування інтересів різних груп населення, бізнесу та інших зацікавлених сторін для розробки проекту ПКВ ТГ.</w:t>
            </w:r>
          </w:p>
          <w:p w14:paraId="0F0CB8F9" w14:textId="77777777" w:rsidR="00281780" w:rsidRDefault="00281780" w:rsidP="000103D5">
            <w:pPr>
              <w:pStyle w:val="ListParagraph"/>
              <w:ind w:left="33" w:firstLine="567"/>
              <w:jc w:val="both"/>
              <w:rPr>
                <w:rFonts w:cstheme="minorHAnsi"/>
                <w:i/>
                <w:iCs/>
                <w:sz w:val="24"/>
                <w:szCs w:val="24"/>
              </w:rPr>
            </w:pPr>
            <w:r w:rsidRPr="003516A3">
              <w:rPr>
                <w:rFonts w:cstheme="minorHAnsi"/>
                <w:i/>
                <w:iCs/>
                <w:sz w:val="24"/>
                <w:szCs w:val="24"/>
              </w:rPr>
              <w:t>У подальшому, після розробки та оприлюднення проекту Програми</w:t>
            </w:r>
            <w:r>
              <w:rPr>
                <w:rFonts w:cstheme="minorHAnsi"/>
                <w:i/>
                <w:iCs/>
                <w:sz w:val="24"/>
                <w:szCs w:val="24"/>
              </w:rPr>
              <w:t xml:space="preserve"> буде проведено повторне обговорення з громадськістю.</w:t>
            </w:r>
          </w:p>
          <w:p w14:paraId="7620F242" w14:textId="77777777" w:rsidR="00281780" w:rsidRDefault="00281780" w:rsidP="000103D5">
            <w:pPr>
              <w:pStyle w:val="ListParagraph"/>
              <w:ind w:left="33" w:firstLine="567"/>
              <w:jc w:val="both"/>
              <w:rPr>
                <w:rFonts w:cstheme="minorHAnsi"/>
                <w:i/>
                <w:iCs/>
                <w:sz w:val="24"/>
                <w:szCs w:val="24"/>
              </w:rPr>
            </w:pPr>
            <w:r>
              <w:rPr>
                <w:rFonts w:cstheme="minorHAnsi"/>
                <w:i/>
                <w:iCs/>
                <w:sz w:val="24"/>
                <w:szCs w:val="24"/>
              </w:rPr>
              <w:t xml:space="preserve">Порядок № 1159 не вимагає підготовки остаточного звіту про врахування пропозицій громадськості на даному етапі. Однак для зручності доцільно підготувати проміжний звіт, який у подальшому буде доповнений за наслідком урахування пропозицій, отриманих після оприлюднення проекту ПКВ. </w:t>
            </w:r>
          </w:p>
          <w:p w14:paraId="68FACAF4" w14:textId="77777777" w:rsidR="00281780" w:rsidRDefault="00281780" w:rsidP="000103D5">
            <w:pPr>
              <w:pStyle w:val="ListParagraph"/>
              <w:ind w:left="33" w:firstLine="567"/>
              <w:jc w:val="both"/>
              <w:rPr>
                <w:rFonts w:cstheme="minorHAnsi"/>
                <w:sz w:val="24"/>
                <w:szCs w:val="24"/>
              </w:rPr>
            </w:pPr>
            <w:r>
              <w:rPr>
                <w:rFonts w:cstheme="minorHAnsi"/>
                <w:sz w:val="24"/>
                <w:szCs w:val="24"/>
              </w:rPr>
              <w:t xml:space="preserve">Варіантів розгляду пропозицій громадськості може бути декілька, і кожна громада має право обрати свій спосіб роботи, ураховуючи свої особливості. </w:t>
            </w:r>
          </w:p>
          <w:p w14:paraId="7848F1F1" w14:textId="77777777" w:rsidR="00281780" w:rsidRPr="003516A3" w:rsidRDefault="00281780" w:rsidP="000103D5">
            <w:pPr>
              <w:pStyle w:val="ListParagraph"/>
              <w:ind w:left="33" w:firstLine="567"/>
              <w:jc w:val="both"/>
              <w:rPr>
                <w:rFonts w:cstheme="minorHAnsi"/>
                <w:sz w:val="24"/>
                <w:szCs w:val="24"/>
              </w:rPr>
            </w:pPr>
          </w:p>
        </w:tc>
      </w:tr>
      <w:tr w:rsidR="00281780" w:rsidRPr="00A11A1C" w14:paraId="419A3465" w14:textId="77777777" w:rsidTr="00B91BFE">
        <w:tc>
          <w:tcPr>
            <w:tcW w:w="5104" w:type="dxa"/>
            <w:shd w:val="clear" w:color="auto" w:fill="F2F2F2" w:themeFill="background1" w:themeFillShade="F2"/>
          </w:tcPr>
          <w:p w14:paraId="5E3FB9EE" w14:textId="77777777" w:rsidR="00281780" w:rsidRPr="003516A3" w:rsidRDefault="00281780" w:rsidP="000103D5">
            <w:pPr>
              <w:ind w:firstLine="458"/>
              <w:jc w:val="center"/>
              <w:rPr>
                <w:rFonts w:cstheme="minorHAnsi"/>
                <w:b/>
                <w:bCs/>
                <w:sz w:val="24"/>
                <w:szCs w:val="24"/>
              </w:rPr>
            </w:pPr>
            <w:r w:rsidRPr="003516A3">
              <w:rPr>
                <w:rFonts w:cstheme="minorHAnsi"/>
                <w:b/>
                <w:bCs/>
                <w:sz w:val="24"/>
                <w:szCs w:val="24"/>
              </w:rPr>
              <w:lastRenderedPageBreak/>
              <w:t xml:space="preserve">Варіант І </w:t>
            </w:r>
            <w:r>
              <w:rPr>
                <w:rFonts w:cstheme="minorHAnsi"/>
                <w:b/>
                <w:bCs/>
                <w:sz w:val="24"/>
                <w:szCs w:val="24"/>
              </w:rPr>
              <w:t>–</w:t>
            </w:r>
            <w:r w:rsidRPr="003516A3">
              <w:rPr>
                <w:rFonts w:cstheme="minorHAnsi"/>
                <w:b/>
                <w:bCs/>
                <w:sz w:val="24"/>
                <w:szCs w:val="24"/>
              </w:rPr>
              <w:t xml:space="preserve"> </w:t>
            </w:r>
            <w:r>
              <w:rPr>
                <w:rFonts w:cstheme="minorHAnsi"/>
                <w:b/>
                <w:bCs/>
                <w:sz w:val="24"/>
                <w:szCs w:val="24"/>
              </w:rPr>
              <w:t>для розробки ПКВ</w:t>
            </w:r>
            <w:r w:rsidRPr="003516A3">
              <w:rPr>
                <w:rFonts w:cstheme="minorHAnsi"/>
                <w:b/>
                <w:bCs/>
                <w:sz w:val="24"/>
                <w:szCs w:val="24"/>
              </w:rPr>
              <w:t xml:space="preserve"> </w:t>
            </w:r>
            <w:r w:rsidRPr="00E554DF">
              <w:rPr>
                <w:rFonts w:cstheme="minorHAnsi"/>
                <w:b/>
                <w:bCs/>
                <w:color w:val="0070C0"/>
                <w:sz w:val="24"/>
                <w:szCs w:val="24"/>
              </w:rPr>
              <w:t xml:space="preserve">утворені </w:t>
            </w:r>
            <w:r>
              <w:rPr>
                <w:rFonts w:cstheme="minorHAnsi"/>
                <w:b/>
                <w:bCs/>
                <w:sz w:val="24"/>
                <w:szCs w:val="24"/>
              </w:rPr>
              <w:t xml:space="preserve">секторальні </w:t>
            </w:r>
            <w:r w:rsidRPr="003516A3">
              <w:rPr>
                <w:rFonts w:cstheme="minorHAnsi"/>
                <w:b/>
                <w:bCs/>
                <w:sz w:val="24"/>
                <w:szCs w:val="24"/>
              </w:rPr>
              <w:t>підгрупи</w:t>
            </w:r>
          </w:p>
        </w:tc>
        <w:tc>
          <w:tcPr>
            <w:tcW w:w="5103" w:type="dxa"/>
            <w:shd w:val="clear" w:color="auto" w:fill="F2F2F2" w:themeFill="background1" w:themeFillShade="F2"/>
          </w:tcPr>
          <w:p w14:paraId="4DCCB720" w14:textId="77777777" w:rsidR="00281780" w:rsidRPr="003516A3" w:rsidRDefault="00281780" w:rsidP="000103D5">
            <w:pPr>
              <w:pStyle w:val="ListParagraph"/>
              <w:ind w:left="33" w:firstLine="567"/>
              <w:jc w:val="center"/>
              <w:rPr>
                <w:rFonts w:cstheme="minorHAnsi"/>
                <w:b/>
                <w:bCs/>
                <w:sz w:val="24"/>
                <w:szCs w:val="24"/>
              </w:rPr>
            </w:pPr>
            <w:r w:rsidRPr="003516A3">
              <w:rPr>
                <w:rFonts w:cstheme="minorHAnsi"/>
                <w:b/>
                <w:bCs/>
                <w:sz w:val="24"/>
                <w:szCs w:val="24"/>
              </w:rPr>
              <w:t xml:space="preserve">Варіант ІІ – </w:t>
            </w:r>
            <w:r>
              <w:rPr>
                <w:rFonts w:cstheme="minorHAnsi"/>
                <w:b/>
                <w:bCs/>
                <w:sz w:val="24"/>
                <w:szCs w:val="24"/>
              </w:rPr>
              <w:t>для розробки ПКВ</w:t>
            </w:r>
            <w:r w:rsidRPr="003516A3">
              <w:rPr>
                <w:rFonts w:cstheme="minorHAnsi"/>
                <w:b/>
                <w:bCs/>
                <w:sz w:val="24"/>
                <w:szCs w:val="24"/>
              </w:rPr>
              <w:t xml:space="preserve"> </w:t>
            </w:r>
            <w:r w:rsidRPr="00E554DF">
              <w:rPr>
                <w:rFonts w:cstheme="minorHAnsi"/>
                <w:b/>
                <w:bCs/>
                <w:color w:val="0070C0"/>
                <w:sz w:val="24"/>
                <w:szCs w:val="24"/>
              </w:rPr>
              <w:t>НЕ</w:t>
            </w:r>
            <w:r>
              <w:rPr>
                <w:rFonts w:cstheme="minorHAnsi"/>
                <w:b/>
                <w:bCs/>
                <w:sz w:val="24"/>
                <w:szCs w:val="24"/>
              </w:rPr>
              <w:t xml:space="preserve"> </w:t>
            </w:r>
            <w:r w:rsidRPr="00E554DF">
              <w:rPr>
                <w:rFonts w:cstheme="minorHAnsi"/>
                <w:b/>
                <w:bCs/>
                <w:color w:val="0070C0"/>
                <w:sz w:val="24"/>
                <w:szCs w:val="24"/>
              </w:rPr>
              <w:t xml:space="preserve">утворені </w:t>
            </w:r>
            <w:r>
              <w:rPr>
                <w:rFonts w:cstheme="minorHAnsi"/>
                <w:b/>
                <w:bCs/>
                <w:sz w:val="24"/>
                <w:szCs w:val="24"/>
              </w:rPr>
              <w:t xml:space="preserve">секторальні </w:t>
            </w:r>
            <w:r w:rsidRPr="003516A3">
              <w:rPr>
                <w:rFonts w:cstheme="minorHAnsi"/>
                <w:b/>
                <w:bCs/>
                <w:sz w:val="24"/>
                <w:szCs w:val="24"/>
              </w:rPr>
              <w:t>підгрупи</w:t>
            </w:r>
          </w:p>
        </w:tc>
      </w:tr>
      <w:tr w:rsidR="00281780" w:rsidRPr="00A11A1C" w14:paraId="4AED2BDC" w14:textId="77777777" w:rsidTr="00B91BFE">
        <w:tc>
          <w:tcPr>
            <w:tcW w:w="5104" w:type="dxa"/>
          </w:tcPr>
          <w:p w14:paraId="53D8E480" w14:textId="77777777" w:rsidR="00281780" w:rsidRPr="00E554DF" w:rsidRDefault="00281780" w:rsidP="000103D5">
            <w:pPr>
              <w:ind w:left="33" w:firstLine="425"/>
              <w:jc w:val="both"/>
              <w:rPr>
                <w:rFonts w:cstheme="minorHAnsi"/>
                <w:sz w:val="24"/>
                <w:szCs w:val="24"/>
              </w:rPr>
            </w:pPr>
            <w:r w:rsidRPr="00A11A1C">
              <w:rPr>
                <w:rFonts w:cstheme="minorHAnsi"/>
                <w:sz w:val="24"/>
                <w:szCs w:val="24"/>
              </w:rPr>
              <w:t xml:space="preserve">Після </w:t>
            </w:r>
            <w:r>
              <w:rPr>
                <w:rFonts w:cstheme="minorHAnsi"/>
                <w:sz w:val="24"/>
                <w:szCs w:val="24"/>
              </w:rPr>
              <w:t>проміжного аналізу</w:t>
            </w:r>
            <w:r w:rsidRPr="00A11A1C">
              <w:rPr>
                <w:rFonts w:cstheme="minorHAnsi"/>
                <w:sz w:val="24"/>
                <w:szCs w:val="24"/>
              </w:rPr>
              <w:t xml:space="preserve"> </w:t>
            </w:r>
            <w:r>
              <w:rPr>
                <w:rFonts w:cstheme="minorHAnsi"/>
                <w:sz w:val="24"/>
                <w:szCs w:val="24"/>
              </w:rPr>
              <w:t>отриманих пропозицій, ОМС, відповідальний за розробку ПКВ (далі – головний виконавець) ініціює</w:t>
            </w:r>
            <w:r w:rsidRPr="00A11A1C">
              <w:rPr>
                <w:rFonts w:cstheme="minorHAnsi"/>
                <w:sz w:val="24"/>
                <w:szCs w:val="24"/>
              </w:rPr>
              <w:t xml:space="preserve"> </w:t>
            </w:r>
            <w:r>
              <w:rPr>
                <w:rFonts w:cstheme="minorHAnsi"/>
                <w:sz w:val="24"/>
                <w:szCs w:val="24"/>
              </w:rPr>
              <w:t>направлення пропозицій</w:t>
            </w:r>
            <w:r w:rsidRPr="00A11A1C">
              <w:rPr>
                <w:rFonts w:cstheme="minorHAnsi"/>
                <w:sz w:val="24"/>
                <w:szCs w:val="24"/>
              </w:rPr>
              <w:t xml:space="preserve"> </w:t>
            </w:r>
            <w:r>
              <w:rPr>
                <w:rFonts w:cstheme="minorHAnsi"/>
                <w:sz w:val="24"/>
                <w:szCs w:val="24"/>
              </w:rPr>
              <w:t xml:space="preserve">громадськості за </w:t>
            </w:r>
            <w:r w:rsidRPr="00A11A1C">
              <w:rPr>
                <w:rFonts w:cstheme="minorHAnsi"/>
                <w:sz w:val="24"/>
                <w:szCs w:val="24"/>
              </w:rPr>
              <w:t xml:space="preserve">галузевим спрямуванням </w:t>
            </w:r>
            <w:r>
              <w:rPr>
                <w:rFonts w:cstheme="minorHAnsi"/>
                <w:sz w:val="24"/>
                <w:szCs w:val="24"/>
              </w:rPr>
              <w:t>для розгляду секторальними підгрупами</w:t>
            </w:r>
          </w:p>
        </w:tc>
        <w:tc>
          <w:tcPr>
            <w:tcW w:w="5103" w:type="dxa"/>
          </w:tcPr>
          <w:p w14:paraId="42C2EC39" w14:textId="77777777" w:rsidR="00281780" w:rsidRPr="003516A3" w:rsidRDefault="00281780" w:rsidP="000103D5">
            <w:pPr>
              <w:pStyle w:val="ListParagraph"/>
              <w:ind w:left="33" w:firstLine="567"/>
              <w:jc w:val="both"/>
              <w:rPr>
                <w:rFonts w:cstheme="minorHAnsi"/>
                <w:b/>
                <w:bCs/>
                <w:sz w:val="24"/>
                <w:szCs w:val="24"/>
              </w:rPr>
            </w:pPr>
            <w:r>
              <w:rPr>
                <w:rFonts w:cstheme="minorHAnsi"/>
                <w:b/>
                <w:bCs/>
                <w:sz w:val="24"/>
                <w:szCs w:val="24"/>
              </w:rPr>
              <w:t>-</w:t>
            </w:r>
          </w:p>
        </w:tc>
      </w:tr>
      <w:tr w:rsidR="00281780" w:rsidRPr="00A11A1C" w14:paraId="63A38CF3" w14:textId="77777777" w:rsidTr="00B91BFE">
        <w:tc>
          <w:tcPr>
            <w:tcW w:w="5104" w:type="dxa"/>
          </w:tcPr>
          <w:p w14:paraId="07B87902" w14:textId="77777777" w:rsidR="00281780" w:rsidRPr="00E554DF" w:rsidRDefault="00281780" w:rsidP="000103D5">
            <w:pPr>
              <w:ind w:left="33" w:firstLine="425"/>
              <w:jc w:val="both"/>
              <w:rPr>
                <w:rFonts w:cstheme="minorHAnsi"/>
                <w:sz w:val="24"/>
                <w:szCs w:val="24"/>
              </w:rPr>
            </w:pPr>
            <w:r w:rsidRPr="00A11A1C">
              <w:rPr>
                <w:rFonts w:cstheme="minorHAnsi"/>
                <w:sz w:val="24"/>
                <w:szCs w:val="24"/>
              </w:rPr>
              <w:t>Робоч</w:t>
            </w:r>
            <w:r>
              <w:rPr>
                <w:rFonts w:cstheme="minorHAnsi"/>
                <w:sz w:val="24"/>
                <w:szCs w:val="24"/>
              </w:rPr>
              <w:t>а</w:t>
            </w:r>
            <w:r w:rsidRPr="00A11A1C">
              <w:rPr>
                <w:rFonts w:cstheme="minorHAnsi"/>
                <w:sz w:val="24"/>
                <w:szCs w:val="24"/>
              </w:rPr>
              <w:t xml:space="preserve"> груп</w:t>
            </w:r>
            <w:r>
              <w:rPr>
                <w:rFonts w:cstheme="minorHAnsi"/>
                <w:sz w:val="24"/>
                <w:szCs w:val="24"/>
              </w:rPr>
              <w:t>а приймає рішення про направлення пропозицій секторальним підгрупам (не обов’язкове рішення – головний виконавець може прийняти відповідне рішення самостійно, про що інформує Робочу групу із зазначенням строку обробки пропозицій секторальними підгрупами).</w:t>
            </w:r>
          </w:p>
        </w:tc>
        <w:tc>
          <w:tcPr>
            <w:tcW w:w="5103" w:type="dxa"/>
          </w:tcPr>
          <w:p w14:paraId="4B06EC49" w14:textId="77777777" w:rsidR="00281780" w:rsidRPr="00ED1854" w:rsidRDefault="00281780" w:rsidP="000103D5">
            <w:pPr>
              <w:pStyle w:val="ListParagraph"/>
              <w:ind w:left="33" w:firstLine="567"/>
              <w:jc w:val="both"/>
              <w:rPr>
                <w:rFonts w:cstheme="minorHAnsi"/>
                <w:sz w:val="24"/>
                <w:szCs w:val="24"/>
              </w:rPr>
            </w:pPr>
          </w:p>
        </w:tc>
      </w:tr>
      <w:tr w:rsidR="00281780" w:rsidRPr="00A11A1C" w14:paraId="24AE0C48" w14:textId="77777777" w:rsidTr="00B91BFE">
        <w:tc>
          <w:tcPr>
            <w:tcW w:w="5104" w:type="dxa"/>
          </w:tcPr>
          <w:p w14:paraId="14633DB7" w14:textId="77777777" w:rsidR="00281780" w:rsidRDefault="00281780" w:rsidP="000103D5">
            <w:pPr>
              <w:ind w:left="33" w:firstLine="425"/>
              <w:jc w:val="both"/>
              <w:rPr>
                <w:rFonts w:cstheme="minorHAnsi"/>
                <w:b/>
                <w:bCs/>
                <w:sz w:val="24"/>
                <w:szCs w:val="24"/>
              </w:rPr>
            </w:pPr>
            <w:r w:rsidRPr="00ED1854">
              <w:rPr>
                <w:rFonts w:cstheme="minorHAnsi"/>
                <w:sz w:val="24"/>
                <w:szCs w:val="24"/>
              </w:rPr>
              <w:t xml:space="preserve">Головний виконавець приймає рішення про </w:t>
            </w:r>
            <w:r>
              <w:rPr>
                <w:rFonts w:cstheme="minorHAnsi"/>
                <w:sz w:val="24"/>
                <w:szCs w:val="24"/>
              </w:rPr>
              <w:t xml:space="preserve">направлення пропозицій </w:t>
            </w:r>
            <w:r w:rsidRPr="00ED1854">
              <w:rPr>
                <w:rFonts w:cstheme="minorHAnsi"/>
                <w:b/>
                <w:bCs/>
                <w:sz w:val="24"/>
                <w:szCs w:val="24"/>
              </w:rPr>
              <w:t>іншим виконавчим органам та/або структурним підрозділам відповідної ради за галузевим спрямуванням</w:t>
            </w:r>
            <w:r>
              <w:rPr>
                <w:rFonts w:cstheme="minorHAnsi"/>
                <w:sz w:val="24"/>
                <w:szCs w:val="24"/>
              </w:rPr>
              <w:t>, про що інформує Робочу групу із зазначенням строку обробки пропозицій</w:t>
            </w:r>
            <w:r w:rsidRPr="00C65222">
              <w:rPr>
                <w:rFonts w:cstheme="minorHAnsi"/>
                <w:b/>
                <w:bCs/>
                <w:sz w:val="24"/>
                <w:szCs w:val="24"/>
              </w:rPr>
              <w:t xml:space="preserve"> </w:t>
            </w:r>
          </w:p>
          <w:p w14:paraId="3E435D7D" w14:textId="77777777" w:rsidR="00281780" w:rsidRPr="00A11A1C" w:rsidRDefault="00281780" w:rsidP="000103D5">
            <w:pPr>
              <w:ind w:left="33" w:firstLine="425"/>
              <w:jc w:val="both"/>
              <w:rPr>
                <w:rFonts w:cstheme="minorHAnsi"/>
                <w:sz w:val="24"/>
                <w:szCs w:val="24"/>
              </w:rPr>
            </w:pPr>
            <w:r w:rsidRPr="00C65222">
              <w:rPr>
                <w:rFonts w:cstheme="minorHAnsi"/>
                <w:b/>
                <w:bCs/>
                <w:sz w:val="24"/>
                <w:szCs w:val="24"/>
              </w:rPr>
              <w:t xml:space="preserve">Інші виконавчі органи та/або структурні підрозділи ради можуть залучатися </w:t>
            </w:r>
            <w:r>
              <w:rPr>
                <w:rFonts w:cstheme="minorHAnsi"/>
                <w:b/>
                <w:bCs/>
                <w:sz w:val="24"/>
                <w:szCs w:val="24"/>
              </w:rPr>
              <w:t xml:space="preserve">до аналізу пропозицій громадськості </w:t>
            </w:r>
            <w:r w:rsidRPr="00C65222">
              <w:rPr>
                <w:rFonts w:cstheme="minorHAnsi"/>
                <w:b/>
                <w:bCs/>
                <w:sz w:val="24"/>
                <w:szCs w:val="24"/>
              </w:rPr>
              <w:t>за доцільності – у разі недостатнього їх представлення у секторальних підгрупах або у разі необхідності опрацювання пропозицій, зміст яких потребує залучення працівників із додатковими знаннями та навичками</w:t>
            </w:r>
          </w:p>
        </w:tc>
        <w:tc>
          <w:tcPr>
            <w:tcW w:w="5103" w:type="dxa"/>
          </w:tcPr>
          <w:p w14:paraId="39664D3E" w14:textId="77777777" w:rsidR="00281780" w:rsidRPr="00ED1854" w:rsidRDefault="00281780" w:rsidP="000103D5">
            <w:pPr>
              <w:pStyle w:val="ListParagraph"/>
              <w:ind w:left="33" w:firstLine="430"/>
              <w:jc w:val="both"/>
              <w:rPr>
                <w:rFonts w:cstheme="minorHAnsi"/>
                <w:sz w:val="24"/>
                <w:szCs w:val="24"/>
              </w:rPr>
            </w:pPr>
            <w:r w:rsidRPr="00ED1854">
              <w:rPr>
                <w:rFonts w:cstheme="minorHAnsi"/>
                <w:sz w:val="24"/>
                <w:szCs w:val="24"/>
              </w:rPr>
              <w:t xml:space="preserve">Головний виконавець приймає рішення про </w:t>
            </w:r>
            <w:r>
              <w:rPr>
                <w:rFonts w:cstheme="minorHAnsi"/>
                <w:sz w:val="24"/>
                <w:szCs w:val="24"/>
              </w:rPr>
              <w:t xml:space="preserve">направлення пропозицій </w:t>
            </w:r>
            <w:r w:rsidRPr="00ED1854">
              <w:rPr>
                <w:rFonts w:cstheme="minorHAnsi"/>
                <w:b/>
                <w:bCs/>
                <w:sz w:val="24"/>
                <w:szCs w:val="24"/>
              </w:rPr>
              <w:t>іншим виконавчим органам та/або структурним підрозділам відповідної ради за галузевим спрямуванням</w:t>
            </w:r>
            <w:r>
              <w:rPr>
                <w:rFonts w:cstheme="minorHAnsi"/>
                <w:sz w:val="24"/>
                <w:szCs w:val="24"/>
              </w:rPr>
              <w:t>, про що інформує Робочу групу із зазначенням строку обробки пропозицій</w:t>
            </w:r>
          </w:p>
        </w:tc>
      </w:tr>
      <w:tr w:rsidR="00281780" w:rsidRPr="00A11A1C" w14:paraId="34340830" w14:textId="77777777" w:rsidTr="00B91BFE">
        <w:tc>
          <w:tcPr>
            <w:tcW w:w="5104" w:type="dxa"/>
          </w:tcPr>
          <w:p w14:paraId="4419E7F2" w14:textId="77777777" w:rsidR="00281780" w:rsidRPr="00C65222" w:rsidRDefault="00281780" w:rsidP="000103D5">
            <w:pPr>
              <w:ind w:left="33" w:firstLine="425"/>
              <w:jc w:val="both"/>
              <w:rPr>
                <w:rFonts w:cstheme="minorHAnsi"/>
                <w:sz w:val="24"/>
                <w:szCs w:val="24"/>
              </w:rPr>
            </w:pPr>
            <w:r>
              <w:rPr>
                <w:rFonts w:cstheme="minorHAnsi"/>
                <w:sz w:val="24"/>
                <w:szCs w:val="24"/>
              </w:rPr>
              <w:t xml:space="preserve">Головний виконавець розпорядчим актом надсилає відповідні пропозиції </w:t>
            </w:r>
            <w:r w:rsidRPr="00ED1854">
              <w:rPr>
                <w:rFonts w:cstheme="minorHAnsi"/>
                <w:b/>
                <w:bCs/>
                <w:sz w:val="24"/>
                <w:szCs w:val="24"/>
              </w:rPr>
              <w:t xml:space="preserve">секторальним підгрупам та іншим виконавчим органам та/або структурним підрозділам ради </w:t>
            </w:r>
            <w:r>
              <w:rPr>
                <w:rFonts w:cstheme="minorHAnsi"/>
                <w:sz w:val="24"/>
                <w:szCs w:val="24"/>
              </w:rPr>
              <w:t>для опрацювання із визначенням строку виконання та вживає заходів до аналізу пропозицій, що стосуються його сфери компетенції</w:t>
            </w:r>
          </w:p>
        </w:tc>
        <w:tc>
          <w:tcPr>
            <w:tcW w:w="5103" w:type="dxa"/>
          </w:tcPr>
          <w:p w14:paraId="30E3F4D3" w14:textId="77777777" w:rsidR="00281780" w:rsidRPr="00ED1854" w:rsidRDefault="00281780" w:rsidP="000103D5">
            <w:pPr>
              <w:ind w:left="33" w:firstLine="425"/>
              <w:jc w:val="both"/>
              <w:rPr>
                <w:rFonts w:cstheme="minorHAnsi"/>
                <w:sz w:val="24"/>
                <w:szCs w:val="24"/>
              </w:rPr>
            </w:pPr>
            <w:r>
              <w:rPr>
                <w:rFonts w:cstheme="minorHAnsi"/>
                <w:sz w:val="24"/>
                <w:szCs w:val="24"/>
              </w:rPr>
              <w:t xml:space="preserve">Головний виконавець розпорядчим актом надсилає відповідні пропозиції </w:t>
            </w:r>
            <w:r w:rsidRPr="00ED1854">
              <w:rPr>
                <w:rFonts w:cstheme="minorHAnsi"/>
                <w:b/>
                <w:bCs/>
                <w:sz w:val="24"/>
                <w:szCs w:val="24"/>
              </w:rPr>
              <w:t>іншим</w:t>
            </w:r>
            <w:r>
              <w:rPr>
                <w:rFonts w:cstheme="minorHAnsi"/>
                <w:sz w:val="24"/>
                <w:szCs w:val="24"/>
              </w:rPr>
              <w:t xml:space="preserve"> </w:t>
            </w:r>
            <w:r w:rsidRPr="00ED1854">
              <w:rPr>
                <w:rFonts w:cstheme="minorHAnsi"/>
                <w:b/>
                <w:bCs/>
                <w:sz w:val="24"/>
                <w:szCs w:val="24"/>
              </w:rPr>
              <w:t>виконавчим органам та/або структурним підрозділам ради за галузевим спрямуванням</w:t>
            </w:r>
            <w:r>
              <w:rPr>
                <w:rFonts w:cstheme="minorHAnsi"/>
                <w:sz w:val="24"/>
                <w:szCs w:val="24"/>
              </w:rPr>
              <w:t xml:space="preserve"> для опрацювання із визначенням строку виконання та вживає заходів до аналізу пропозицій, що стосуються його сфери компетенції</w:t>
            </w:r>
          </w:p>
        </w:tc>
      </w:tr>
      <w:tr w:rsidR="00281780" w:rsidRPr="00A11A1C" w14:paraId="473FD96F" w14:textId="77777777" w:rsidTr="00B91BFE">
        <w:tc>
          <w:tcPr>
            <w:tcW w:w="10207" w:type="dxa"/>
            <w:gridSpan w:val="2"/>
          </w:tcPr>
          <w:p w14:paraId="4B2AE27E" w14:textId="77777777" w:rsidR="00281780" w:rsidRDefault="00281780" w:rsidP="000103D5">
            <w:pPr>
              <w:ind w:left="33" w:firstLine="425"/>
              <w:jc w:val="both"/>
              <w:rPr>
                <w:rFonts w:cstheme="minorHAnsi"/>
                <w:sz w:val="24"/>
                <w:szCs w:val="24"/>
              </w:rPr>
            </w:pPr>
            <w:r>
              <w:rPr>
                <w:rFonts w:cstheme="minorHAnsi"/>
                <w:sz w:val="24"/>
                <w:szCs w:val="24"/>
              </w:rPr>
              <w:lastRenderedPageBreak/>
              <w:t xml:space="preserve">У разі необхідності (залежить від змісту розпорядчого акту про розробку ПКВ та обсягу повноважень, якими був наділений головний виконавець), доручення секторальним групам та </w:t>
            </w:r>
            <w:r w:rsidRPr="00C65222">
              <w:rPr>
                <w:rFonts w:cstheme="minorHAnsi"/>
                <w:sz w:val="24"/>
                <w:szCs w:val="24"/>
              </w:rPr>
              <w:t>іншим виконавчим органам та/або структурним підрозділам ради</w:t>
            </w:r>
            <w:r w:rsidRPr="00ED1854">
              <w:rPr>
                <w:rFonts w:cstheme="minorHAnsi"/>
                <w:b/>
                <w:bCs/>
                <w:sz w:val="24"/>
                <w:szCs w:val="24"/>
              </w:rPr>
              <w:t xml:space="preserve"> </w:t>
            </w:r>
            <w:r>
              <w:rPr>
                <w:rFonts w:cstheme="minorHAnsi"/>
                <w:sz w:val="24"/>
                <w:szCs w:val="24"/>
              </w:rPr>
              <w:t>може надати не керівник головного виконавця, а орган, що прийняв рішення про розробку ПКВ (виконавчий комітет/начальник ВАНП)</w:t>
            </w:r>
          </w:p>
        </w:tc>
      </w:tr>
      <w:tr w:rsidR="00281780" w:rsidRPr="00A11A1C" w14:paraId="2DEA0A02" w14:textId="77777777" w:rsidTr="00B91BFE">
        <w:tc>
          <w:tcPr>
            <w:tcW w:w="5104" w:type="dxa"/>
          </w:tcPr>
          <w:p w14:paraId="7785531C" w14:textId="77777777" w:rsidR="00281780" w:rsidRPr="00ED1854" w:rsidRDefault="00281780" w:rsidP="000103D5">
            <w:pPr>
              <w:ind w:left="33" w:firstLine="425"/>
              <w:jc w:val="both"/>
              <w:rPr>
                <w:rFonts w:cstheme="minorHAnsi"/>
                <w:sz w:val="24"/>
                <w:szCs w:val="24"/>
              </w:rPr>
            </w:pPr>
            <w:r w:rsidRPr="00ED1854">
              <w:rPr>
                <w:rFonts w:cstheme="minorHAnsi"/>
                <w:b/>
                <w:bCs/>
                <w:sz w:val="24"/>
                <w:szCs w:val="24"/>
              </w:rPr>
              <w:t>Секторальні підгрупи</w:t>
            </w:r>
            <w:r>
              <w:rPr>
                <w:rFonts w:cstheme="minorHAnsi"/>
                <w:b/>
                <w:bCs/>
                <w:sz w:val="24"/>
                <w:szCs w:val="24"/>
              </w:rPr>
              <w:t>, головний виконавець та інші залучені ним</w:t>
            </w:r>
            <w:r w:rsidRPr="00ED1854">
              <w:rPr>
                <w:rFonts w:cstheme="minorHAnsi"/>
                <w:b/>
                <w:bCs/>
                <w:sz w:val="24"/>
                <w:szCs w:val="24"/>
              </w:rPr>
              <w:t xml:space="preserve"> </w:t>
            </w:r>
            <w:r>
              <w:rPr>
                <w:rFonts w:cstheme="minorHAnsi"/>
                <w:b/>
                <w:bCs/>
                <w:sz w:val="24"/>
                <w:szCs w:val="24"/>
              </w:rPr>
              <w:t xml:space="preserve">виконавчі </w:t>
            </w:r>
            <w:r w:rsidRPr="00ED1854">
              <w:rPr>
                <w:rFonts w:cstheme="minorHAnsi"/>
                <w:b/>
                <w:bCs/>
                <w:sz w:val="24"/>
                <w:szCs w:val="24"/>
              </w:rPr>
              <w:t>орган</w:t>
            </w:r>
            <w:r>
              <w:rPr>
                <w:rFonts w:cstheme="minorHAnsi"/>
                <w:b/>
                <w:bCs/>
                <w:sz w:val="24"/>
                <w:szCs w:val="24"/>
              </w:rPr>
              <w:t>и</w:t>
            </w:r>
            <w:r w:rsidRPr="00ED1854">
              <w:rPr>
                <w:rFonts w:cstheme="minorHAnsi"/>
                <w:b/>
                <w:bCs/>
                <w:sz w:val="24"/>
                <w:szCs w:val="24"/>
              </w:rPr>
              <w:t xml:space="preserve"> та/або структурн</w:t>
            </w:r>
            <w:r>
              <w:rPr>
                <w:rFonts w:cstheme="minorHAnsi"/>
                <w:b/>
                <w:bCs/>
                <w:sz w:val="24"/>
                <w:szCs w:val="24"/>
              </w:rPr>
              <w:t>і</w:t>
            </w:r>
            <w:r w:rsidRPr="00ED1854">
              <w:rPr>
                <w:rFonts w:cstheme="minorHAnsi"/>
                <w:b/>
                <w:bCs/>
                <w:sz w:val="24"/>
                <w:szCs w:val="24"/>
              </w:rPr>
              <w:t xml:space="preserve"> підрозділ</w:t>
            </w:r>
            <w:r>
              <w:rPr>
                <w:rFonts w:cstheme="minorHAnsi"/>
                <w:b/>
                <w:bCs/>
                <w:sz w:val="24"/>
                <w:szCs w:val="24"/>
              </w:rPr>
              <w:t>и</w:t>
            </w:r>
            <w:r w:rsidRPr="00ED1854">
              <w:rPr>
                <w:rFonts w:cstheme="minorHAnsi"/>
                <w:b/>
                <w:bCs/>
                <w:sz w:val="24"/>
                <w:szCs w:val="24"/>
              </w:rPr>
              <w:t xml:space="preserve"> ради </w:t>
            </w:r>
            <w:r w:rsidRPr="00A11A1C">
              <w:rPr>
                <w:rFonts w:cstheme="minorHAnsi"/>
                <w:sz w:val="24"/>
                <w:szCs w:val="24"/>
              </w:rPr>
              <w:t>аналізу</w:t>
            </w:r>
            <w:r>
              <w:rPr>
                <w:rFonts w:cstheme="minorHAnsi"/>
                <w:sz w:val="24"/>
                <w:szCs w:val="24"/>
              </w:rPr>
              <w:t>ють відповідні</w:t>
            </w:r>
            <w:r w:rsidRPr="00A11A1C">
              <w:rPr>
                <w:rFonts w:cstheme="minorHAnsi"/>
                <w:sz w:val="24"/>
                <w:szCs w:val="24"/>
              </w:rPr>
              <w:t xml:space="preserve"> пропозиції громадськості та форму</w:t>
            </w:r>
            <w:r>
              <w:rPr>
                <w:rFonts w:cstheme="minorHAnsi"/>
                <w:sz w:val="24"/>
                <w:szCs w:val="24"/>
              </w:rPr>
              <w:t>ють</w:t>
            </w:r>
            <w:r w:rsidRPr="00A11A1C">
              <w:rPr>
                <w:rFonts w:cstheme="minorHAnsi"/>
                <w:sz w:val="24"/>
                <w:szCs w:val="24"/>
              </w:rPr>
              <w:t xml:space="preserve"> </w:t>
            </w:r>
            <w:r>
              <w:rPr>
                <w:rFonts w:cstheme="minorHAnsi"/>
                <w:sz w:val="24"/>
                <w:szCs w:val="24"/>
              </w:rPr>
              <w:t xml:space="preserve">свою </w:t>
            </w:r>
            <w:r w:rsidRPr="00A11A1C">
              <w:rPr>
                <w:rFonts w:cstheme="minorHAnsi"/>
                <w:sz w:val="24"/>
                <w:szCs w:val="24"/>
              </w:rPr>
              <w:t xml:space="preserve">позицію щодо їх </w:t>
            </w:r>
            <w:r>
              <w:rPr>
                <w:rFonts w:cstheme="minorHAnsi"/>
                <w:sz w:val="24"/>
                <w:szCs w:val="24"/>
              </w:rPr>
              <w:t>повного або часткового урахування,</w:t>
            </w:r>
            <w:r w:rsidRPr="00A11A1C">
              <w:rPr>
                <w:rFonts w:cstheme="minorHAnsi"/>
                <w:sz w:val="24"/>
                <w:szCs w:val="24"/>
              </w:rPr>
              <w:t xml:space="preserve"> або відхилення пропозицій із відповідним обґрунтуванням</w:t>
            </w:r>
          </w:p>
        </w:tc>
        <w:tc>
          <w:tcPr>
            <w:tcW w:w="5103" w:type="dxa"/>
          </w:tcPr>
          <w:p w14:paraId="50D24691" w14:textId="77777777" w:rsidR="00281780" w:rsidRPr="00ED1854" w:rsidRDefault="00281780" w:rsidP="000103D5">
            <w:pPr>
              <w:ind w:left="33" w:firstLine="425"/>
              <w:jc w:val="both"/>
              <w:rPr>
                <w:rFonts w:cstheme="minorHAnsi"/>
                <w:sz w:val="24"/>
                <w:szCs w:val="24"/>
              </w:rPr>
            </w:pPr>
            <w:r>
              <w:rPr>
                <w:rFonts w:cstheme="minorHAnsi"/>
                <w:b/>
                <w:bCs/>
                <w:sz w:val="24"/>
                <w:szCs w:val="24"/>
              </w:rPr>
              <w:t>Головний виконавець та інші залучені ним</w:t>
            </w:r>
            <w:r w:rsidRPr="00ED1854">
              <w:rPr>
                <w:rFonts w:cstheme="minorHAnsi"/>
                <w:b/>
                <w:bCs/>
                <w:sz w:val="24"/>
                <w:szCs w:val="24"/>
              </w:rPr>
              <w:t xml:space="preserve"> виконавч</w:t>
            </w:r>
            <w:r>
              <w:rPr>
                <w:rFonts w:cstheme="minorHAnsi"/>
                <w:b/>
                <w:bCs/>
                <w:sz w:val="24"/>
                <w:szCs w:val="24"/>
              </w:rPr>
              <w:t>і</w:t>
            </w:r>
            <w:r w:rsidRPr="00ED1854">
              <w:rPr>
                <w:rFonts w:cstheme="minorHAnsi"/>
                <w:b/>
                <w:bCs/>
                <w:sz w:val="24"/>
                <w:szCs w:val="24"/>
              </w:rPr>
              <w:t xml:space="preserve"> орган</w:t>
            </w:r>
            <w:r>
              <w:rPr>
                <w:rFonts w:cstheme="minorHAnsi"/>
                <w:b/>
                <w:bCs/>
                <w:sz w:val="24"/>
                <w:szCs w:val="24"/>
              </w:rPr>
              <w:t>и</w:t>
            </w:r>
            <w:r w:rsidRPr="00ED1854">
              <w:rPr>
                <w:rFonts w:cstheme="minorHAnsi"/>
                <w:b/>
                <w:bCs/>
                <w:sz w:val="24"/>
                <w:szCs w:val="24"/>
              </w:rPr>
              <w:t xml:space="preserve"> та/або структурн</w:t>
            </w:r>
            <w:r>
              <w:rPr>
                <w:rFonts w:cstheme="minorHAnsi"/>
                <w:b/>
                <w:bCs/>
                <w:sz w:val="24"/>
                <w:szCs w:val="24"/>
              </w:rPr>
              <w:t>і</w:t>
            </w:r>
            <w:r w:rsidRPr="00ED1854">
              <w:rPr>
                <w:rFonts w:cstheme="minorHAnsi"/>
                <w:b/>
                <w:bCs/>
                <w:sz w:val="24"/>
                <w:szCs w:val="24"/>
              </w:rPr>
              <w:t xml:space="preserve"> підрозділ</w:t>
            </w:r>
            <w:r>
              <w:rPr>
                <w:rFonts w:cstheme="minorHAnsi"/>
                <w:b/>
                <w:bCs/>
                <w:sz w:val="24"/>
                <w:szCs w:val="24"/>
              </w:rPr>
              <w:t>и</w:t>
            </w:r>
            <w:r w:rsidRPr="00ED1854">
              <w:rPr>
                <w:rFonts w:cstheme="minorHAnsi"/>
                <w:b/>
                <w:bCs/>
                <w:sz w:val="24"/>
                <w:szCs w:val="24"/>
              </w:rPr>
              <w:t xml:space="preserve"> ради </w:t>
            </w:r>
            <w:r w:rsidRPr="00A11A1C">
              <w:rPr>
                <w:rFonts w:cstheme="minorHAnsi"/>
                <w:sz w:val="24"/>
                <w:szCs w:val="24"/>
              </w:rPr>
              <w:t>аналізу</w:t>
            </w:r>
            <w:r>
              <w:rPr>
                <w:rFonts w:cstheme="minorHAnsi"/>
                <w:sz w:val="24"/>
                <w:szCs w:val="24"/>
              </w:rPr>
              <w:t>ють відповідні</w:t>
            </w:r>
            <w:r w:rsidRPr="00A11A1C">
              <w:rPr>
                <w:rFonts w:cstheme="minorHAnsi"/>
                <w:sz w:val="24"/>
                <w:szCs w:val="24"/>
              </w:rPr>
              <w:t xml:space="preserve"> пропозиції громадськості та форму</w:t>
            </w:r>
            <w:r>
              <w:rPr>
                <w:rFonts w:cstheme="minorHAnsi"/>
                <w:sz w:val="24"/>
                <w:szCs w:val="24"/>
              </w:rPr>
              <w:t>ють</w:t>
            </w:r>
            <w:r w:rsidRPr="00A11A1C">
              <w:rPr>
                <w:rFonts w:cstheme="minorHAnsi"/>
                <w:sz w:val="24"/>
                <w:szCs w:val="24"/>
              </w:rPr>
              <w:t xml:space="preserve"> </w:t>
            </w:r>
            <w:r>
              <w:rPr>
                <w:rFonts w:cstheme="minorHAnsi"/>
                <w:sz w:val="24"/>
                <w:szCs w:val="24"/>
              </w:rPr>
              <w:t xml:space="preserve">свою </w:t>
            </w:r>
            <w:r w:rsidRPr="00A11A1C">
              <w:rPr>
                <w:rFonts w:cstheme="minorHAnsi"/>
                <w:sz w:val="24"/>
                <w:szCs w:val="24"/>
              </w:rPr>
              <w:t xml:space="preserve">позицію щодо їх </w:t>
            </w:r>
            <w:r>
              <w:rPr>
                <w:rFonts w:cstheme="minorHAnsi"/>
                <w:sz w:val="24"/>
                <w:szCs w:val="24"/>
              </w:rPr>
              <w:t>повного або часткового урахування,</w:t>
            </w:r>
            <w:r w:rsidRPr="00A11A1C">
              <w:rPr>
                <w:rFonts w:cstheme="minorHAnsi"/>
                <w:sz w:val="24"/>
                <w:szCs w:val="24"/>
              </w:rPr>
              <w:t xml:space="preserve"> або відхилення пропозицій із відповідним обґрунтуванням</w:t>
            </w:r>
          </w:p>
        </w:tc>
      </w:tr>
      <w:tr w:rsidR="00281780" w:rsidRPr="00A11A1C" w14:paraId="1A51BC75" w14:textId="77777777" w:rsidTr="00B91BFE">
        <w:tc>
          <w:tcPr>
            <w:tcW w:w="5104" w:type="dxa"/>
          </w:tcPr>
          <w:p w14:paraId="068EC6B2" w14:textId="77777777" w:rsidR="00281780" w:rsidRPr="00ED1854" w:rsidRDefault="00281780" w:rsidP="000103D5">
            <w:pPr>
              <w:ind w:left="33" w:firstLine="425"/>
              <w:jc w:val="both"/>
              <w:rPr>
                <w:rFonts w:cstheme="minorHAnsi"/>
                <w:sz w:val="24"/>
                <w:szCs w:val="24"/>
              </w:rPr>
            </w:pPr>
            <w:r w:rsidRPr="00A11A1C">
              <w:rPr>
                <w:rFonts w:cstheme="minorHAnsi"/>
                <w:sz w:val="24"/>
                <w:szCs w:val="24"/>
              </w:rPr>
              <w:t>Позиці</w:t>
            </w:r>
            <w:r>
              <w:rPr>
                <w:rFonts w:cstheme="minorHAnsi"/>
                <w:sz w:val="24"/>
                <w:szCs w:val="24"/>
              </w:rPr>
              <w:t>ї</w:t>
            </w:r>
            <w:r w:rsidRPr="00A11A1C">
              <w:rPr>
                <w:rFonts w:cstheme="minorHAnsi"/>
                <w:sz w:val="24"/>
                <w:szCs w:val="24"/>
              </w:rPr>
              <w:t xml:space="preserve"> </w:t>
            </w:r>
            <w:r>
              <w:rPr>
                <w:rFonts w:cstheme="minorHAnsi"/>
                <w:sz w:val="24"/>
                <w:szCs w:val="24"/>
              </w:rPr>
              <w:t xml:space="preserve">секторальної </w:t>
            </w:r>
            <w:r w:rsidRPr="00A11A1C">
              <w:rPr>
                <w:rFonts w:cstheme="minorHAnsi"/>
                <w:sz w:val="24"/>
                <w:szCs w:val="24"/>
              </w:rPr>
              <w:t>підгрупи</w:t>
            </w:r>
            <w:r>
              <w:rPr>
                <w:rFonts w:cstheme="minorHAnsi"/>
                <w:sz w:val="24"/>
                <w:szCs w:val="24"/>
              </w:rPr>
              <w:t xml:space="preserve">, </w:t>
            </w:r>
            <w:r w:rsidRPr="005B44F2">
              <w:rPr>
                <w:rFonts w:cstheme="minorHAnsi"/>
                <w:b/>
                <w:bCs/>
                <w:sz w:val="24"/>
                <w:szCs w:val="24"/>
              </w:rPr>
              <w:t>головного виконавця</w:t>
            </w:r>
            <w:r w:rsidRPr="00A11A1C">
              <w:rPr>
                <w:rFonts w:cstheme="minorHAnsi"/>
                <w:sz w:val="24"/>
                <w:szCs w:val="24"/>
              </w:rPr>
              <w:t xml:space="preserve"> </w:t>
            </w:r>
            <w:r w:rsidRPr="00ED1854">
              <w:rPr>
                <w:rFonts w:cstheme="minorHAnsi"/>
                <w:b/>
                <w:bCs/>
                <w:sz w:val="24"/>
                <w:szCs w:val="24"/>
              </w:rPr>
              <w:t>та інш</w:t>
            </w:r>
            <w:r>
              <w:rPr>
                <w:rFonts w:cstheme="minorHAnsi"/>
                <w:b/>
                <w:bCs/>
                <w:sz w:val="24"/>
                <w:szCs w:val="24"/>
              </w:rPr>
              <w:t xml:space="preserve">их </w:t>
            </w:r>
            <w:r w:rsidRPr="00ED1854">
              <w:rPr>
                <w:rFonts w:cstheme="minorHAnsi"/>
                <w:b/>
                <w:bCs/>
                <w:sz w:val="24"/>
                <w:szCs w:val="24"/>
              </w:rPr>
              <w:t>виконавч</w:t>
            </w:r>
            <w:r>
              <w:rPr>
                <w:rFonts w:cstheme="minorHAnsi"/>
                <w:b/>
                <w:bCs/>
                <w:sz w:val="24"/>
                <w:szCs w:val="24"/>
              </w:rPr>
              <w:t>их</w:t>
            </w:r>
            <w:r w:rsidRPr="00ED1854">
              <w:rPr>
                <w:rFonts w:cstheme="minorHAnsi"/>
                <w:b/>
                <w:bCs/>
                <w:sz w:val="24"/>
                <w:szCs w:val="24"/>
              </w:rPr>
              <w:t xml:space="preserve"> орган</w:t>
            </w:r>
            <w:r>
              <w:rPr>
                <w:rFonts w:cstheme="minorHAnsi"/>
                <w:b/>
                <w:bCs/>
                <w:sz w:val="24"/>
                <w:szCs w:val="24"/>
              </w:rPr>
              <w:t>ів</w:t>
            </w:r>
            <w:r w:rsidRPr="00ED1854">
              <w:rPr>
                <w:rFonts w:cstheme="minorHAnsi"/>
                <w:b/>
                <w:bCs/>
                <w:sz w:val="24"/>
                <w:szCs w:val="24"/>
              </w:rPr>
              <w:t xml:space="preserve"> та/або структурни</w:t>
            </w:r>
            <w:r>
              <w:rPr>
                <w:rFonts w:cstheme="minorHAnsi"/>
                <w:b/>
                <w:bCs/>
                <w:sz w:val="24"/>
                <w:szCs w:val="24"/>
              </w:rPr>
              <w:t>х</w:t>
            </w:r>
            <w:r w:rsidRPr="00ED1854">
              <w:rPr>
                <w:rFonts w:cstheme="minorHAnsi"/>
                <w:b/>
                <w:bCs/>
                <w:sz w:val="24"/>
                <w:szCs w:val="24"/>
              </w:rPr>
              <w:t xml:space="preserve"> підрозділ</w:t>
            </w:r>
            <w:r>
              <w:rPr>
                <w:rFonts w:cstheme="minorHAnsi"/>
                <w:b/>
                <w:bCs/>
                <w:sz w:val="24"/>
                <w:szCs w:val="24"/>
              </w:rPr>
              <w:t>ів</w:t>
            </w:r>
            <w:r w:rsidRPr="00ED1854">
              <w:rPr>
                <w:rFonts w:cstheme="minorHAnsi"/>
                <w:b/>
                <w:bCs/>
                <w:sz w:val="24"/>
                <w:szCs w:val="24"/>
              </w:rPr>
              <w:t xml:space="preserve"> ради</w:t>
            </w:r>
            <w:r w:rsidRPr="00A11A1C">
              <w:rPr>
                <w:rFonts w:cstheme="minorHAnsi"/>
                <w:sz w:val="24"/>
                <w:szCs w:val="24"/>
              </w:rPr>
              <w:t xml:space="preserve"> </w:t>
            </w:r>
            <w:r>
              <w:rPr>
                <w:rFonts w:cstheme="minorHAnsi"/>
                <w:sz w:val="24"/>
                <w:szCs w:val="24"/>
              </w:rPr>
              <w:t>передаються</w:t>
            </w:r>
            <w:r w:rsidRPr="00A11A1C">
              <w:rPr>
                <w:rFonts w:cstheme="minorHAnsi"/>
                <w:sz w:val="24"/>
                <w:szCs w:val="24"/>
              </w:rPr>
              <w:t xml:space="preserve">  на розгляд Робочої групи</w:t>
            </w:r>
          </w:p>
        </w:tc>
        <w:tc>
          <w:tcPr>
            <w:tcW w:w="5103" w:type="dxa"/>
          </w:tcPr>
          <w:p w14:paraId="2E695795" w14:textId="77777777" w:rsidR="00281780" w:rsidRPr="003516A3" w:rsidRDefault="00281780" w:rsidP="000103D5">
            <w:pPr>
              <w:pStyle w:val="ListParagraph"/>
              <w:ind w:left="33" w:firstLine="430"/>
              <w:jc w:val="both"/>
              <w:rPr>
                <w:rFonts w:cstheme="minorHAnsi"/>
                <w:b/>
                <w:bCs/>
                <w:sz w:val="24"/>
                <w:szCs w:val="24"/>
              </w:rPr>
            </w:pPr>
            <w:r w:rsidRPr="00A11A1C">
              <w:rPr>
                <w:rFonts w:cstheme="minorHAnsi"/>
                <w:sz w:val="24"/>
                <w:szCs w:val="24"/>
              </w:rPr>
              <w:t>Позиці</w:t>
            </w:r>
            <w:r>
              <w:rPr>
                <w:rFonts w:cstheme="minorHAnsi"/>
                <w:sz w:val="24"/>
                <w:szCs w:val="24"/>
              </w:rPr>
              <w:t xml:space="preserve">ї </w:t>
            </w:r>
            <w:r w:rsidRPr="005B44F2">
              <w:rPr>
                <w:rFonts w:cstheme="minorHAnsi"/>
                <w:b/>
                <w:bCs/>
                <w:sz w:val="24"/>
                <w:szCs w:val="24"/>
              </w:rPr>
              <w:t>головного виконавця,</w:t>
            </w:r>
            <w:r w:rsidRPr="00A11A1C">
              <w:rPr>
                <w:rFonts w:cstheme="minorHAnsi"/>
                <w:sz w:val="24"/>
                <w:szCs w:val="24"/>
              </w:rPr>
              <w:t xml:space="preserve"> </w:t>
            </w:r>
            <w:r w:rsidRPr="00ED1854">
              <w:rPr>
                <w:rFonts w:cstheme="minorHAnsi"/>
                <w:b/>
                <w:bCs/>
                <w:sz w:val="24"/>
                <w:szCs w:val="24"/>
              </w:rPr>
              <w:t>інш</w:t>
            </w:r>
            <w:r>
              <w:rPr>
                <w:rFonts w:cstheme="minorHAnsi"/>
                <w:b/>
                <w:bCs/>
                <w:sz w:val="24"/>
                <w:szCs w:val="24"/>
              </w:rPr>
              <w:t xml:space="preserve">их </w:t>
            </w:r>
            <w:r w:rsidRPr="00ED1854">
              <w:rPr>
                <w:rFonts w:cstheme="minorHAnsi"/>
                <w:b/>
                <w:bCs/>
                <w:sz w:val="24"/>
                <w:szCs w:val="24"/>
              </w:rPr>
              <w:t>виконавч</w:t>
            </w:r>
            <w:r>
              <w:rPr>
                <w:rFonts w:cstheme="minorHAnsi"/>
                <w:b/>
                <w:bCs/>
                <w:sz w:val="24"/>
                <w:szCs w:val="24"/>
              </w:rPr>
              <w:t>их</w:t>
            </w:r>
            <w:r w:rsidRPr="00ED1854">
              <w:rPr>
                <w:rFonts w:cstheme="minorHAnsi"/>
                <w:b/>
                <w:bCs/>
                <w:sz w:val="24"/>
                <w:szCs w:val="24"/>
              </w:rPr>
              <w:t xml:space="preserve"> орган</w:t>
            </w:r>
            <w:r>
              <w:rPr>
                <w:rFonts w:cstheme="minorHAnsi"/>
                <w:b/>
                <w:bCs/>
                <w:sz w:val="24"/>
                <w:szCs w:val="24"/>
              </w:rPr>
              <w:t>ів</w:t>
            </w:r>
            <w:r w:rsidRPr="00ED1854">
              <w:rPr>
                <w:rFonts w:cstheme="minorHAnsi"/>
                <w:b/>
                <w:bCs/>
                <w:sz w:val="24"/>
                <w:szCs w:val="24"/>
              </w:rPr>
              <w:t xml:space="preserve"> та/або структурни</w:t>
            </w:r>
            <w:r>
              <w:rPr>
                <w:rFonts w:cstheme="minorHAnsi"/>
                <w:b/>
                <w:bCs/>
                <w:sz w:val="24"/>
                <w:szCs w:val="24"/>
              </w:rPr>
              <w:t>х</w:t>
            </w:r>
            <w:r w:rsidRPr="00ED1854">
              <w:rPr>
                <w:rFonts w:cstheme="minorHAnsi"/>
                <w:b/>
                <w:bCs/>
                <w:sz w:val="24"/>
                <w:szCs w:val="24"/>
              </w:rPr>
              <w:t xml:space="preserve"> підрозділ</w:t>
            </w:r>
            <w:r>
              <w:rPr>
                <w:rFonts w:cstheme="minorHAnsi"/>
                <w:b/>
                <w:bCs/>
                <w:sz w:val="24"/>
                <w:szCs w:val="24"/>
              </w:rPr>
              <w:t>ів</w:t>
            </w:r>
            <w:r w:rsidRPr="00ED1854">
              <w:rPr>
                <w:rFonts w:cstheme="minorHAnsi"/>
                <w:b/>
                <w:bCs/>
                <w:sz w:val="24"/>
                <w:szCs w:val="24"/>
              </w:rPr>
              <w:t xml:space="preserve"> відповідної ради</w:t>
            </w:r>
            <w:r w:rsidRPr="00A11A1C">
              <w:rPr>
                <w:rFonts w:cstheme="minorHAnsi"/>
                <w:sz w:val="24"/>
                <w:szCs w:val="24"/>
              </w:rPr>
              <w:t xml:space="preserve"> </w:t>
            </w:r>
            <w:r>
              <w:rPr>
                <w:rFonts w:cstheme="minorHAnsi"/>
                <w:sz w:val="24"/>
                <w:szCs w:val="24"/>
              </w:rPr>
              <w:t>передаються</w:t>
            </w:r>
            <w:r w:rsidRPr="00A11A1C">
              <w:rPr>
                <w:rFonts w:cstheme="minorHAnsi"/>
                <w:sz w:val="24"/>
                <w:szCs w:val="24"/>
              </w:rPr>
              <w:t xml:space="preserve">  на розгляд Робочої групи</w:t>
            </w:r>
          </w:p>
        </w:tc>
      </w:tr>
      <w:tr w:rsidR="00281780" w:rsidRPr="00A11A1C" w14:paraId="3A835BDA" w14:textId="77777777" w:rsidTr="00B91BFE">
        <w:tc>
          <w:tcPr>
            <w:tcW w:w="10207" w:type="dxa"/>
            <w:gridSpan w:val="2"/>
          </w:tcPr>
          <w:p w14:paraId="4CB7995D" w14:textId="77777777" w:rsidR="00281780" w:rsidRPr="00C65222" w:rsidRDefault="00281780" w:rsidP="000103D5">
            <w:pPr>
              <w:pStyle w:val="ListParagraph"/>
              <w:ind w:left="33" w:firstLine="425"/>
              <w:jc w:val="both"/>
              <w:rPr>
                <w:rFonts w:cstheme="minorHAnsi"/>
                <w:b/>
                <w:bCs/>
                <w:sz w:val="24"/>
                <w:szCs w:val="24"/>
              </w:rPr>
            </w:pPr>
            <w:r>
              <w:rPr>
                <w:rFonts w:cstheme="minorHAnsi"/>
                <w:sz w:val="24"/>
                <w:szCs w:val="24"/>
              </w:rPr>
              <w:t>Робоча група паралельно самостійно опрацьовує отримані пропозиції та формує власну думку (може здійснюватися як окремо кожним членом РГ, так і колективно під час засідань РГ)</w:t>
            </w:r>
          </w:p>
        </w:tc>
      </w:tr>
      <w:tr w:rsidR="00281780" w:rsidRPr="00A11A1C" w14:paraId="7C706397" w14:textId="77777777" w:rsidTr="00B91BFE">
        <w:tc>
          <w:tcPr>
            <w:tcW w:w="10207" w:type="dxa"/>
            <w:gridSpan w:val="2"/>
          </w:tcPr>
          <w:p w14:paraId="5C679695" w14:textId="77777777" w:rsidR="00281780" w:rsidRDefault="00281780" w:rsidP="000103D5">
            <w:pPr>
              <w:ind w:firstLine="453"/>
              <w:jc w:val="both"/>
              <w:rPr>
                <w:rFonts w:cstheme="minorHAnsi"/>
                <w:sz w:val="24"/>
                <w:szCs w:val="24"/>
              </w:rPr>
            </w:pPr>
            <w:r w:rsidRPr="00A11A1C">
              <w:rPr>
                <w:rFonts w:cstheme="minorHAnsi"/>
                <w:sz w:val="24"/>
                <w:szCs w:val="24"/>
              </w:rPr>
              <w:t>О</w:t>
            </w:r>
            <w:r>
              <w:rPr>
                <w:rFonts w:cstheme="minorHAnsi"/>
                <w:sz w:val="24"/>
                <w:szCs w:val="24"/>
              </w:rPr>
              <w:t>статочне о</w:t>
            </w:r>
            <w:r w:rsidRPr="00A11A1C">
              <w:rPr>
                <w:rFonts w:cstheme="minorHAnsi"/>
                <w:sz w:val="24"/>
                <w:szCs w:val="24"/>
              </w:rPr>
              <w:t xml:space="preserve">працювання </w:t>
            </w:r>
            <w:r>
              <w:rPr>
                <w:rFonts w:cstheme="minorHAnsi"/>
                <w:sz w:val="24"/>
                <w:szCs w:val="24"/>
              </w:rPr>
              <w:t>под</w:t>
            </w:r>
            <w:r w:rsidRPr="00A11A1C">
              <w:rPr>
                <w:rFonts w:cstheme="minorHAnsi"/>
                <w:sz w:val="24"/>
                <w:szCs w:val="24"/>
              </w:rPr>
              <w:t>аних пропозицій громадськості здійснюється на засіданнях Робочої групи</w:t>
            </w:r>
            <w:r>
              <w:rPr>
                <w:rFonts w:cstheme="minorHAnsi"/>
                <w:sz w:val="24"/>
                <w:szCs w:val="24"/>
              </w:rPr>
              <w:t xml:space="preserve"> з урахуванням пропозицій.</w:t>
            </w:r>
          </w:p>
          <w:p w14:paraId="0D08AA8C" w14:textId="77777777" w:rsidR="00281780" w:rsidRDefault="00281780" w:rsidP="000103D5">
            <w:pPr>
              <w:ind w:firstLine="453"/>
              <w:jc w:val="both"/>
              <w:rPr>
                <w:rFonts w:cstheme="minorHAnsi"/>
                <w:sz w:val="24"/>
                <w:szCs w:val="24"/>
              </w:rPr>
            </w:pPr>
            <w:r>
              <w:rPr>
                <w:rFonts w:cstheme="minorHAnsi"/>
                <w:sz w:val="24"/>
                <w:szCs w:val="24"/>
              </w:rPr>
              <w:t>У</w:t>
            </w:r>
            <w:r w:rsidRPr="00A11A1C">
              <w:rPr>
                <w:rFonts w:cstheme="minorHAnsi"/>
                <w:sz w:val="24"/>
                <w:szCs w:val="24"/>
              </w:rPr>
              <w:t xml:space="preserve"> разі наявності значної кількості пропозицій або </w:t>
            </w:r>
            <w:r>
              <w:rPr>
                <w:rFonts w:cstheme="minorHAnsi"/>
                <w:sz w:val="24"/>
                <w:szCs w:val="24"/>
              </w:rPr>
              <w:t xml:space="preserve">у разі </w:t>
            </w:r>
            <w:r w:rsidRPr="00A11A1C">
              <w:rPr>
                <w:rFonts w:cstheme="minorHAnsi"/>
                <w:sz w:val="24"/>
                <w:szCs w:val="24"/>
              </w:rPr>
              <w:t>потреби отримання додаткової інформації з окремих питань</w:t>
            </w:r>
            <w:r>
              <w:rPr>
                <w:rFonts w:cstheme="minorHAnsi"/>
                <w:sz w:val="24"/>
                <w:szCs w:val="24"/>
              </w:rPr>
              <w:t>, пропозиції можуть розглядатися на декількох засіданнях робочої групи.</w:t>
            </w:r>
          </w:p>
          <w:p w14:paraId="20837D3A" w14:textId="77777777" w:rsidR="00281780" w:rsidRDefault="00281780" w:rsidP="000103D5">
            <w:pPr>
              <w:ind w:firstLine="453"/>
              <w:jc w:val="both"/>
              <w:rPr>
                <w:rFonts w:cstheme="minorHAnsi"/>
                <w:sz w:val="24"/>
                <w:szCs w:val="24"/>
              </w:rPr>
            </w:pPr>
            <w:r>
              <w:rPr>
                <w:rFonts w:cstheme="minorHAnsi"/>
                <w:sz w:val="24"/>
                <w:szCs w:val="24"/>
              </w:rPr>
              <w:t xml:space="preserve">Кожна пропозиція розглядається окремо, рішення про її урахування, часткове урахування або відхилення має містити належне обґрунтування. </w:t>
            </w:r>
          </w:p>
          <w:p w14:paraId="6F67CEAB" w14:textId="77777777" w:rsidR="00281780" w:rsidRPr="005B44F2" w:rsidRDefault="00281780" w:rsidP="000103D5">
            <w:pPr>
              <w:ind w:firstLine="453"/>
              <w:jc w:val="both"/>
              <w:rPr>
                <w:rFonts w:cstheme="minorHAnsi"/>
                <w:sz w:val="24"/>
                <w:szCs w:val="24"/>
              </w:rPr>
            </w:pPr>
            <w:r>
              <w:rPr>
                <w:rFonts w:cstheme="minorHAnsi"/>
                <w:sz w:val="24"/>
                <w:szCs w:val="24"/>
              </w:rPr>
              <w:t>Для розгляду пропозицій громадськості на засідання Робочої групи можуть запрошуватися їх ініціатори.</w:t>
            </w:r>
          </w:p>
        </w:tc>
      </w:tr>
      <w:tr w:rsidR="00281780" w:rsidRPr="00A11A1C" w14:paraId="47A93252" w14:textId="77777777" w:rsidTr="00B91BFE">
        <w:tc>
          <w:tcPr>
            <w:tcW w:w="10207" w:type="dxa"/>
            <w:gridSpan w:val="2"/>
          </w:tcPr>
          <w:p w14:paraId="7EA9803A" w14:textId="77777777" w:rsidR="00281780" w:rsidRPr="0039275E" w:rsidRDefault="00281780" w:rsidP="000103D5">
            <w:pPr>
              <w:pStyle w:val="ListParagraph"/>
              <w:ind w:left="33" w:firstLine="425"/>
              <w:jc w:val="both"/>
              <w:rPr>
                <w:rFonts w:cstheme="minorHAnsi"/>
                <w:sz w:val="24"/>
                <w:szCs w:val="24"/>
              </w:rPr>
            </w:pPr>
            <w:r w:rsidRPr="0039275E">
              <w:rPr>
                <w:rFonts w:cstheme="minorHAnsi"/>
                <w:sz w:val="24"/>
                <w:szCs w:val="24"/>
              </w:rPr>
              <w:t xml:space="preserve">Рішення Робочої групи про урахування пропозицій громадськості оформлюються відповідними протоколами та узагальнюються у вигляді проміжного Звіту </w:t>
            </w:r>
            <w:r w:rsidRPr="0039275E">
              <w:rPr>
                <w:sz w:val="24"/>
                <w:szCs w:val="24"/>
                <w:shd w:val="clear" w:color="auto" w:fill="FFFFFF"/>
              </w:rPr>
              <w:t xml:space="preserve">за результатами розгляду пропозицій громадськості, який також затверджується рішенням Робочої групи. Вказані документи </w:t>
            </w:r>
            <w:r w:rsidRPr="0039275E">
              <w:rPr>
                <w:rFonts w:cstheme="minorHAnsi"/>
                <w:sz w:val="24"/>
                <w:szCs w:val="24"/>
              </w:rPr>
              <w:t xml:space="preserve">передаються головному </w:t>
            </w:r>
            <w:r>
              <w:rPr>
                <w:rFonts w:cstheme="minorHAnsi"/>
                <w:sz w:val="24"/>
                <w:szCs w:val="24"/>
              </w:rPr>
              <w:t>виконавцю для урахування у роботі.</w:t>
            </w:r>
            <w:r w:rsidRPr="0039275E">
              <w:rPr>
                <w:rFonts w:cstheme="minorHAnsi"/>
                <w:sz w:val="24"/>
                <w:szCs w:val="24"/>
              </w:rPr>
              <w:t xml:space="preserve"> </w:t>
            </w:r>
          </w:p>
        </w:tc>
      </w:tr>
      <w:tr w:rsidR="00281780" w:rsidRPr="00A11A1C" w14:paraId="6C1EAEB2" w14:textId="77777777" w:rsidTr="00B91BFE">
        <w:tc>
          <w:tcPr>
            <w:tcW w:w="5104" w:type="dxa"/>
          </w:tcPr>
          <w:p w14:paraId="40FC5A5E" w14:textId="77777777" w:rsidR="00281780" w:rsidRPr="00A11A1C" w:rsidRDefault="00281780" w:rsidP="000103D5">
            <w:pPr>
              <w:pStyle w:val="ListParagraph"/>
              <w:ind w:left="33" w:firstLine="425"/>
              <w:jc w:val="both"/>
              <w:rPr>
                <w:rFonts w:cstheme="minorHAnsi"/>
                <w:sz w:val="24"/>
                <w:szCs w:val="24"/>
              </w:rPr>
            </w:pPr>
            <w:r w:rsidRPr="00A11A1C">
              <w:rPr>
                <w:rFonts w:cstheme="minorHAnsi"/>
                <w:sz w:val="24"/>
                <w:szCs w:val="24"/>
              </w:rPr>
              <w:t xml:space="preserve">Головний </w:t>
            </w:r>
            <w:r>
              <w:rPr>
                <w:rFonts w:cstheme="minorHAnsi"/>
                <w:sz w:val="24"/>
                <w:szCs w:val="24"/>
              </w:rPr>
              <w:t>виконавець</w:t>
            </w:r>
            <w:r w:rsidRPr="00A11A1C">
              <w:rPr>
                <w:rFonts w:cstheme="minorHAnsi"/>
                <w:sz w:val="24"/>
                <w:szCs w:val="24"/>
              </w:rPr>
              <w:t xml:space="preserve"> направляє </w:t>
            </w:r>
            <w:r w:rsidRPr="0039275E">
              <w:rPr>
                <w:rFonts w:cstheme="minorHAnsi"/>
                <w:sz w:val="24"/>
                <w:szCs w:val="24"/>
              </w:rPr>
              <w:t>проміжн</w:t>
            </w:r>
            <w:r>
              <w:rPr>
                <w:rFonts w:cstheme="minorHAnsi"/>
                <w:sz w:val="24"/>
                <w:szCs w:val="24"/>
              </w:rPr>
              <w:t>ий</w:t>
            </w:r>
            <w:r w:rsidRPr="0039275E">
              <w:rPr>
                <w:rFonts w:cstheme="minorHAnsi"/>
                <w:sz w:val="24"/>
                <w:szCs w:val="24"/>
              </w:rPr>
              <w:t xml:space="preserve"> Звіт </w:t>
            </w:r>
            <w:r>
              <w:rPr>
                <w:rFonts w:cstheme="minorHAnsi"/>
                <w:sz w:val="24"/>
                <w:szCs w:val="24"/>
              </w:rPr>
              <w:t xml:space="preserve">Робочої групи </w:t>
            </w:r>
            <w:r w:rsidRPr="0039275E">
              <w:rPr>
                <w:sz w:val="24"/>
                <w:szCs w:val="24"/>
                <w:shd w:val="clear" w:color="auto" w:fill="FFFFFF"/>
              </w:rPr>
              <w:t>за результатами розгляду пропозицій громадськості</w:t>
            </w:r>
            <w:r w:rsidRPr="00A11A1C">
              <w:rPr>
                <w:rFonts w:cstheme="minorHAnsi"/>
                <w:sz w:val="24"/>
                <w:szCs w:val="24"/>
              </w:rPr>
              <w:t xml:space="preserve"> </w:t>
            </w:r>
            <w:r w:rsidRPr="0039275E">
              <w:rPr>
                <w:rFonts w:cstheme="minorHAnsi"/>
                <w:b/>
                <w:bCs/>
                <w:sz w:val="24"/>
                <w:szCs w:val="24"/>
              </w:rPr>
              <w:t>до відповідних секторальних підгруп</w:t>
            </w:r>
            <w:r>
              <w:rPr>
                <w:rFonts w:cstheme="minorHAnsi"/>
                <w:sz w:val="24"/>
                <w:szCs w:val="24"/>
              </w:rPr>
              <w:t xml:space="preserve"> </w:t>
            </w:r>
            <w:r w:rsidRPr="00ED1854">
              <w:rPr>
                <w:rFonts w:cstheme="minorHAnsi"/>
                <w:b/>
                <w:bCs/>
                <w:sz w:val="24"/>
                <w:szCs w:val="24"/>
              </w:rPr>
              <w:t>та інш</w:t>
            </w:r>
            <w:r>
              <w:rPr>
                <w:rFonts w:cstheme="minorHAnsi"/>
                <w:b/>
                <w:bCs/>
                <w:sz w:val="24"/>
                <w:szCs w:val="24"/>
              </w:rPr>
              <w:t xml:space="preserve">их </w:t>
            </w:r>
            <w:r w:rsidRPr="00ED1854">
              <w:rPr>
                <w:rFonts w:cstheme="minorHAnsi"/>
                <w:b/>
                <w:bCs/>
                <w:sz w:val="24"/>
                <w:szCs w:val="24"/>
              </w:rPr>
              <w:t>виконавч</w:t>
            </w:r>
            <w:r>
              <w:rPr>
                <w:rFonts w:cstheme="minorHAnsi"/>
                <w:b/>
                <w:bCs/>
                <w:sz w:val="24"/>
                <w:szCs w:val="24"/>
              </w:rPr>
              <w:t>их</w:t>
            </w:r>
            <w:r w:rsidRPr="00ED1854">
              <w:rPr>
                <w:rFonts w:cstheme="minorHAnsi"/>
                <w:b/>
                <w:bCs/>
                <w:sz w:val="24"/>
                <w:szCs w:val="24"/>
              </w:rPr>
              <w:t xml:space="preserve"> орган</w:t>
            </w:r>
            <w:r>
              <w:rPr>
                <w:rFonts w:cstheme="minorHAnsi"/>
                <w:b/>
                <w:bCs/>
                <w:sz w:val="24"/>
                <w:szCs w:val="24"/>
              </w:rPr>
              <w:t>ів</w:t>
            </w:r>
            <w:r w:rsidRPr="00ED1854">
              <w:rPr>
                <w:rFonts w:cstheme="minorHAnsi"/>
                <w:b/>
                <w:bCs/>
                <w:sz w:val="24"/>
                <w:szCs w:val="24"/>
              </w:rPr>
              <w:t xml:space="preserve"> та/або структурни</w:t>
            </w:r>
            <w:r>
              <w:rPr>
                <w:rFonts w:cstheme="minorHAnsi"/>
                <w:b/>
                <w:bCs/>
                <w:sz w:val="24"/>
                <w:szCs w:val="24"/>
              </w:rPr>
              <w:t>х</w:t>
            </w:r>
            <w:r w:rsidRPr="00ED1854">
              <w:rPr>
                <w:rFonts w:cstheme="minorHAnsi"/>
                <w:b/>
                <w:bCs/>
                <w:sz w:val="24"/>
                <w:szCs w:val="24"/>
              </w:rPr>
              <w:t xml:space="preserve"> підрозділ</w:t>
            </w:r>
            <w:r>
              <w:rPr>
                <w:rFonts w:cstheme="minorHAnsi"/>
                <w:b/>
                <w:bCs/>
                <w:sz w:val="24"/>
                <w:szCs w:val="24"/>
              </w:rPr>
              <w:t>ів</w:t>
            </w:r>
            <w:r w:rsidRPr="00ED1854">
              <w:rPr>
                <w:rFonts w:cstheme="minorHAnsi"/>
                <w:b/>
                <w:bCs/>
                <w:sz w:val="24"/>
                <w:szCs w:val="24"/>
              </w:rPr>
              <w:t xml:space="preserve"> ради</w:t>
            </w:r>
            <w:r w:rsidRPr="00A11A1C">
              <w:rPr>
                <w:rFonts w:cstheme="minorHAnsi"/>
                <w:sz w:val="24"/>
                <w:szCs w:val="24"/>
              </w:rPr>
              <w:t xml:space="preserve"> </w:t>
            </w:r>
            <w:r>
              <w:rPr>
                <w:rFonts w:cstheme="minorHAnsi"/>
                <w:sz w:val="24"/>
                <w:szCs w:val="24"/>
              </w:rPr>
              <w:t>підготовки пропозицій щодо окремих розділів (частин розділів) проекту ПКВ ТГ</w:t>
            </w:r>
          </w:p>
        </w:tc>
        <w:tc>
          <w:tcPr>
            <w:tcW w:w="5103" w:type="dxa"/>
          </w:tcPr>
          <w:p w14:paraId="2C23952D" w14:textId="77777777" w:rsidR="00281780" w:rsidRPr="00A11A1C" w:rsidRDefault="00281780" w:rsidP="000103D5">
            <w:pPr>
              <w:pStyle w:val="ListParagraph"/>
              <w:ind w:left="33" w:firstLine="425"/>
              <w:jc w:val="both"/>
              <w:rPr>
                <w:rFonts w:cstheme="minorHAnsi"/>
                <w:sz w:val="24"/>
                <w:szCs w:val="24"/>
              </w:rPr>
            </w:pPr>
            <w:r w:rsidRPr="00A11A1C">
              <w:rPr>
                <w:rFonts w:cstheme="minorHAnsi"/>
                <w:sz w:val="24"/>
                <w:szCs w:val="24"/>
              </w:rPr>
              <w:t xml:space="preserve">Головний </w:t>
            </w:r>
            <w:r>
              <w:rPr>
                <w:rFonts w:cstheme="minorHAnsi"/>
                <w:sz w:val="24"/>
                <w:szCs w:val="24"/>
              </w:rPr>
              <w:t>виконавець</w:t>
            </w:r>
            <w:r w:rsidRPr="00A11A1C">
              <w:rPr>
                <w:rFonts w:cstheme="minorHAnsi"/>
                <w:sz w:val="24"/>
                <w:szCs w:val="24"/>
              </w:rPr>
              <w:t xml:space="preserve"> направляє </w:t>
            </w:r>
            <w:r w:rsidRPr="0039275E">
              <w:rPr>
                <w:rFonts w:cstheme="minorHAnsi"/>
                <w:sz w:val="24"/>
                <w:szCs w:val="24"/>
              </w:rPr>
              <w:t>проміжн</w:t>
            </w:r>
            <w:r>
              <w:rPr>
                <w:rFonts w:cstheme="minorHAnsi"/>
                <w:sz w:val="24"/>
                <w:szCs w:val="24"/>
              </w:rPr>
              <w:t>ий</w:t>
            </w:r>
            <w:r w:rsidRPr="0039275E">
              <w:rPr>
                <w:rFonts w:cstheme="minorHAnsi"/>
                <w:sz w:val="24"/>
                <w:szCs w:val="24"/>
              </w:rPr>
              <w:t xml:space="preserve"> Звіт </w:t>
            </w:r>
            <w:r>
              <w:rPr>
                <w:rFonts w:cstheme="minorHAnsi"/>
                <w:sz w:val="24"/>
                <w:szCs w:val="24"/>
              </w:rPr>
              <w:t xml:space="preserve">Робочої групи </w:t>
            </w:r>
            <w:r w:rsidRPr="0039275E">
              <w:rPr>
                <w:sz w:val="24"/>
                <w:szCs w:val="24"/>
                <w:shd w:val="clear" w:color="auto" w:fill="FFFFFF"/>
              </w:rPr>
              <w:t>за результатами розгляду пропозицій громадськості</w:t>
            </w:r>
            <w:r w:rsidRPr="00A11A1C">
              <w:rPr>
                <w:rFonts w:cstheme="minorHAnsi"/>
                <w:sz w:val="24"/>
                <w:szCs w:val="24"/>
              </w:rPr>
              <w:t xml:space="preserve"> </w:t>
            </w:r>
            <w:r w:rsidRPr="0039275E">
              <w:rPr>
                <w:rFonts w:cstheme="minorHAnsi"/>
                <w:b/>
                <w:bCs/>
                <w:sz w:val="24"/>
                <w:szCs w:val="24"/>
              </w:rPr>
              <w:t xml:space="preserve">до </w:t>
            </w:r>
            <w:r w:rsidRPr="00ED1854">
              <w:rPr>
                <w:rFonts w:cstheme="minorHAnsi"/>
                <w:b/>
                <w:bCs/>
                <w:sz w:val="24"/>
                <w:szCs w:val="24"/>
              </w:rPr>
              <w:t>виконавч</w:t>
            </w:r>
            <w:r>
              <w:rPr>
                <w:rFonts w:cstheme="minorHAnsi"/>
                <w:b/>
                <w:bCs/>
                <w:sz w:val="24"/>
                <w:szCs w:val="24"/>
              </w:rPr>
              <w:t>их</w:t>
            </w:r>
            <w:r w:rsidRPr="00ED1854">
              <w:rPr>
                <w:rFonts w:cstheme="minorHAnsi"/>
                <w:b/>
                <w:bCs/>
                <w:sz w:val="24"/>
                <w:szCs w:val="24"/>
              </w:rPr>
              <w:t xml:space="preserve"> орган</w:t>
            </w:r>
            <w:r>
              <w:rPr>
                <w:rFonts w:cstheme="minorHAnsi"/>
                <w:b/>
                <w:bCs/>
                <w:sz w:val="24"/>
                <w:szCs w:val="24"/>
              </w:rPr>
              <w:t>ів</w:t>
            </w:r>
            <w:r w:rsidRPr="00ED1854">
              <w:rPr>
                <w:rFonts w:cstheme="minorHAnsi"/>
                <w:b/>
                <w:bCs/>
                <w:sz w:val="24"/>
                <w:szCs w:val="24"/>
              </w:rPr>
              <w:t xml:space="preserve"> та/або структурни</w:t>
            </w:r>
            <w:r>
              <w:rPr>
                <w:rFonts w:cstheme="minorHAnsi"/>
                <w:b/>
                <w:bCs/>
                <w:sz w:val="24"/>
                <w:szCs w:val="24"/>
              </w:rPr>
              <w:t>х</w:t>
            </w:r>
            <w:r w:rsidRPr="00ED1854">
              <w:rPr>
                <w:rFonts w:cstheme="minorHAnsi"/>
                <w:b/>
                <w:bCs/>
                <w:sz w:val="24"/>
                <w:szCs w:val="24"/>
              </w:rPr>
              <w:t xml:space="preserve"> підрозділ</w:t>
            </w:r>
            <w:r>
              <w:rPr>
                <w:rFonts w:cstheme="minorHAnsi"/>
                <w:b/>
                <w:bCs/>
                <w:sz w:val="24"/>
                <w:szCs w:val="24"/>
              </w:rPr>
              <w:t>ів</w:t>
            </w:r>
            <w:r w:rsidRPr="00ED1854">
              <w:rPr>
                <w:rFonts w:cstheme="minorHAnsi"/>
                <w:b/>
                <w:bCs/>
                <w:sz w:val="24"/>
                <w:szCs w:val="24"/>
              </w:rPr>
              <w:t xml:space="preserve"> ради</w:t>
            </w:r>
            <w:r>
              <w:rPr>
                <w:rFonts w:cstheme="minorHAnsi"/>
                <w:b/>
                <w:bCs/>
                <w:sz w:val="24"/>
                <w:szCs w:val="24"/>
              </w:rPr>
              <w:t xml:space="preserve"> згідно з галузевим спрямуванням</w:t>
            </w:r>
            <w:r w:rsidRPr="00A11A1C">
              <w:rPr>
                <w:rFonts w:cstheme="minorHAnsi"/>
                <w:sz w:val="24"/>
                <w:szCs w:val="24"/>
              </w:rPr>
              <w:t xml:space="preserve"> </w:t>
            </w:r>
            <w:r>
              <w:rPr>
                <w:rFonts w:cstheme="minorHAnsi"/>
                <w:sz w:val="24"/>
                <w:szCs w:val="24"/>
              </w:rPr>
              <w:t>для підготовки пропозицій щодо окремих розділів (частин розділів) проекту ПКВ ТГ</w:t>
            </w:r>
          </w:p>
        </w:tc>
      </w:tr>
    </w:tbl>
    <w:p w14:paraId="7020CA36" w14:textId="77777777" w:rsidR="00281780" w:rsidRDefault="00281780" w:rsidP="00281780">
      <w:pPr>
        <w:spacing w:after="0" w:line="240" w:lineRule="auto"/>
        <w:rPr>
          <w:rFonts w:cstheme="minorHAnsi"/>
          <w:sz w:val="24"/>
          <w:szCs w:val="24"/>
        </w:rPr>
      </w:pPr>
    </w:p>
    <w:p w14:paraId="21448B73" w14:textId="4B80E5AC" w:rsidR="00B91BFE" w:rsidRDefault="00B91BFE" w:rsidP="00B91BFE">
      <w:pPr>
        <w:tabs>
          <w:tab w:val="left" w:pos="0"/>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Додатки: (1) протокол засідання Робочої групи та (2) розпорядження начальника ВАНП на продовження строків подання пропозицій громадськості</w:t>
      </w:r>
    </w:p>
    <w:p w14:paraId="55B81B96" w14:textId="77777777" w:rsidR="00B91BFE" w:rsidRDefault="00B91BFE" w:rsidP="00B91BFE">
      <w:pPr>
        <w:tabs>
          <w:tab w:val="left" w:pos="0"/>
        </w:tabs>
        <w:spacing w:after="0" w:line="240" w:lineRule="auto"/>
        <w:ind w:firstLine="567"/>
        <w:jc w:val="both"/>
        <w:rPr>
          <w:rFonts w:ascii="Times New Roman" w:hAnsi="Times New Roman" w:cs="Times New Roman"/>
          <w:i/>
          <w:sz w:val="24"/>
          <w:szCs w:val="24"/>
        </w:rPr>
      </w:pPr>
    </w:p>
    <w:p w14:paraId="34526B8D" w14:textId="2AF7CD0E" w:rsidR="00B91BFE" w:rsidRPr="00B91BFE" w:rsidRDefault="00B91BFE" w:rsidP="00B91BFE">
      <w:pPr>
        <w:tabs>
          <w:tab w:val="left" w:pos="0"/>
        </w:tabs>
        <w:spacing w:after="0" w:line="240" w:lineRule="auto"/>
        <w:ind w:firstLine="567"/>
        <w:jc w:val="both"/>
        <w:rPr>
          <w:rFonts w:ascii="Times New Roman" w:hAnsi="Times New Roman" w:cs="Times New Roman"/>
          <w:sz w:val="24"/>
          <w:szCs w:val="24"/>
          <w:lang w:eastAsia="uk-UA"/>
        </w:rPr>
      </w:pPr>
      <w:r w:rsidRPr="0082739D">
        <w:rPr>
          <w:rFonts w:ascii="Times New Roman" w:hAnsi="Times New Roman" w:cs="Times New Roman"/>
          <w:i/>
          <w:sz w:val="24"/>
          <w:szCs w:val="24"/>
        </w:rPr>
        <w:t xml:space="preserve">(с) Ця публікація стала можливою завдяки </w:t>
      </w:r>
      <w:proofErr w:type="spellStart"/>
      <w:r w:rsidRPr="0082739D">
        <w:rPr>
          <w:rFonts w:ascii="Times New Roman" w:hAnsi="Times New Roman" w:cs="Times New Roman"/>
          <w:i/>
          <w:sz w:val="24"/>
          <w:szCs w:val="24"/>
        </w:rPr>
        <w:t>щиріи</w:t>
      </w:r>
      <w:proofErr w:type="spellEnd"/>
      <w:r w:rsidRPr="0082739D">
        <w:rPr>
          <w:rFonts w:ascii="Times New Roman" w:hAnsi="Times New Roman" w:cs="Times New Roman"/>
          <w:i/>
          <w:sz w:val="24"/>
          <w:szCs w:val="24"/>
        </w:rPr>
        <w:t>̆ підтримці американського народу, наданій через Агентство США з міжнародного розвитку (USAID).</w:t>
      </w:r>
      <w:r w:rsidRPr="0082739D">
        <w:rPr>
          <w:rFonts w:ascii="Times New Roman" w:hAnsi="Times New Roman" w:cs="Times New Roman"/>
          <w:i/>
          <w:sz w:val="24"/>
          <w:szCs w:val="24"/>
          <w:lang w:val="ru-RU"/>
        </w:rPr>
        <w:t xml:space="preserve"> </w:t>
      </w:r>
      <w:r w:rsidRPr="0082739D">
        <w:rPr>
          <w:rFonts w:ascii="Times New Roman" w:hAnsi="Times New Roman" w:cs="Times New Roman"/>
          <w:i/>
          <w:sz w:val="24"/>
          <w:szCs w:val="24"/>
        </w:rPr>
        <w:t>Зміст є відповідальністю Глобал Ком'юнітіз (Global Communities) і не обов'язково відображає точку зору USAID чи Уряду Сполучених Штатів.</w:t>
      </w:r>
      <w:r w:rsidRPr="0082739D">
        <w:rPr>
          <w:rFonts w:ascii="Times New Roman" w:hAnsi="Times New Roman" w:cs="Times New Roman"/>
          <w:sz w:val="24"/>
          <w:szCs w:val="24"/>
          <w:lang w:eastAsia="uk-UA"/>
        </w:rPr>
        <w:t xml:space="preserve"> </w:t>
      </w:r>
    </w:p>
    <w:p w14:paraId="28E3033D" w14:textId="77777777" w:rsidR="00B91BFE" w:rsidRPr="00A11A1C" w:rsidRDefault="00B91BFE" w:rsidP="00281780">
      <w:pPr>
        <w:spacing w:after="0" w:line="240" w:lineRule="auto"/>
        <w:rPr>
          <w:rFonts w:cstheme="minorHAnsi"/>
          <w:sz w:val="24"/>
          <w:szCs w:val="24"/>
        </w:rPr>
      </w:pPr>
    </w:p>
    <w:p w14:paraId="2E988BCF" w14:textId="77777777" w:rsidR="00B91BFE" w:rsidRDefault="00B91BFE" w:rsidP="00B91BFE">
      <w:pPr>
        <w:pStyle w:val="Title"/>
        <w:spacing w:line="218" w:lineRule="auto"/>
        <w:rPr>
          <w:rFonts w:ascii="Times New Roman" w:hAnsi="Times New Roman" w:cs="Times New Roman"/>
          <w:b/>
          <w:bCs/>
          <w:szCs w:val="24"/>
        </w:rPr>
        <w:sectPr w:rsidR="00B91BFE" w:rsidSect="00606223">
          <w:headerReference w:type="first" r:id="rId8"/>
          <w:pgSz w:w="11906" w:h="16838" w:code="9"/>
          <w:pgMar w:top="1440" w:right="849" w:bottom="851" w:left="1077" w:header="0" w:footer="0" w:gutter="0"/>
          <w:cols w:space="708"/>
          <w:titlePg/>
          <w:docGrid w:linePitch="360"/>
        </w:sectPr>
      </w:pPr>
    </w:p>
    <w:p w14:paraId="67374EE5" w14:textId="6F01542D" w:rsidR="00B91BFE" w:rsidRPr="00B91BFE" w:rsidRDefault="00B91BFE" w:rsidP="00B91BFE">
      <w:pPr>
        <w:pStyle w:val="Title"/>
        <w:spacing w:line="218" w:lineRule="auto"/>
        <w:jc w:val="right"/>
        <w:rPr>
          <w:rFonts w:ascii="Times New Roman" w:hAnsi="Times New Roman" w:cs="Times New Roman"/>
          <w:szCs w:val="24"/>
        </w:rPr>
      </w:pPr>
      <w:r w:rsidRPr="00B91BFE">
        <w:rPr>
          <w:rFonts w:ascii="Times New Roman" w:hAnsi="Times New Roman" w:cs="Times New Roman"/>
          <w:szCs w:val="24"/>
        </w:rPr>
        <w:lastRenderedPageBreak/>
        <w:t>Додаток 1</w:t>
      </w:r>
    </w:p>
    <w:p w14:paraId="125D3EFA" w14:textId="77777777" w:rsidR="00B91BFE" w:rsidRDefault="00B91BFE" w:rsidP="00B91BFE">
      <w:pPr>
        <w:pStyle w:val="Title"/>
        <w:spacing w:line="218" w:lineRule="auto"/>
        <w:rPr>
          <w:rFonts w:ascii="Times New Roman" w:hAnsi="Times New Roman" w:cs="Times New Roman"/>
          <w:b/>
          <w:bCs/>
          <w:szCs w:val="24"/>
        </w:rPr>
      </w:pPr>
    </w:p>
    <w:p w14:paraId="765D592E" w14:textId="77777777" w:rsidR="00B91BFE" w:rsidRDefault="00B91BFE" w:rsidP="00B91BFE">
      <w:pPr>
        <w:pStyle w:val="Title"/>
        <w:spacing w:line="218" w:lineRule="auto"/>
        <w:rPr>
          <w:rFonts w:ascii="Times New Roman" w:hAnsi="Times New Roman" w:cs="Times New Roman"/>
          <w:b/>
          <w:bCs/>
          <w:szCs w:val="24"/>
        </w:rPr>
      </w:pPr>
    </w:p>
    <w:p w14:paraId="41CC7A33" w14:textId="1E45C9D9" w:rsidR="00B91BFE" w:rsidRDefault="00B91BFE" w:rsidP="00B91BFE">
      <w:pPr>
        <w:pStyle w:val="Title"/>
        <w:spacing w:line="218" w:lineRule="auto"/>
        <w:rPr>
          <w:rFonts w:ascii="Times New Roman" w:hAnsi="Times New Roman" w:cs="Times New Roman"/>
          <w:b/>
          <w:szCs w:val="24"/>
        </w:rPr>
      </w:pPr>
      <w:r>
        <w:rPr>
          <w:rFonts w:ascii="Times New Roman" w:hAnsi="Times New Roman" w:cs="Times New Roman"/>
          <w:b/>
          <w:bCs/>
          <w:szCs w:val="24"/>
        </w:rPr>
        <w:t xml:space="preserve">ПРОТОКОЛ № </w:t>
      </w:r>
      <w:commentRangeStart w:id="0"/>
      <w:r w:rsidRPr="00B91BFE">
        <w:rPr>
          <w:rFonts w:ascii="Times New Roman" w:hAnsi="Times New Roman" w:cs="Times New Roman"/>
          <w:b/>
          <w:bCs/>
          <w:szCs w:val="24"/>
          <w:lang w:val="ru-RU"/>
        </w:rPr>
        <w:t>2</w:t>
      </w:r>
      <w:commentRangeEnd w:id="0"/>
      <w:r>
        <w:rPr>
          <w:rStyle w:val="CommentReference"/>
          <w:rFonts w:ascii="Calibri" w:eastAsia="Calibri" w:hAnsi="Calibri" w:cs="Calibri"/>
        </w:rPr>
        <w:commentReference w:id="0"/>
      </w:r>
      <w:r>
        <w:rPr>
          <w:rFonts w:ascii="Times New Roman" w:hAnsi="Times New Roman" w:cs="Times New Roman"/>
          <w:b/>
          <w:bCs/>
          <w:szCs w:val="24"/>
        </w:rPr>
        <w:t xml:space="preserve"> </w:t>
      </w:r>
    </w:p>
    <w:p w14:paraId="5C78CE58" w14:textId="77777777" w:rsidR="00B91BFE" w:rsidRDefault="00B91BFE" w:rsidP="00B91BFE">
      <w:pPr>
        <w:pStyle w:val="BodyText"/>
        <w:spacing w:line="218"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засідання Робочої групи з розроблення </w:t>
      </w:r>
      <w:r>
        <w:rPr>
          <w:rFonts w:ascii="Times New Roman" w:hAnsi="Times New Roman" w:cs="Times New Roman"/>
          <w:b/>
          <w:color w:val="000000"/>
          <w:sz w:val="24"/>
          <w:szCs w:val="24"/>
        </w:rPr>
        <w:t xml:space="preserve">Програми </w:t>
      </w:r>
      <w:r>
        <w:rPr>
          <w:rFonts w:ascii="Times New Roman" w:hAnsi="Times New Roman" w:cs="Times New Roman"/>
          <w:b/>
          <w:color w:val="333333"/>
          <w:sz w:val="24"/>
          <w:szCs w:val="24"/>
          <w:shd w:val="clear" w:color="auto" w:fill="FFFFFF"/>
        </w:rPr>
        <w:t xml:space="preserve">комплексного </w:t>
      </w:r>
      <w:r>
        <w:rPr>
          <w:rFonts w:ascii="Times New Roman" w:hAnsi="Times New Roman" w:cs="Times New Roman"/>
          <w:b/>
          <w:sz w:val="24"/>
          <w:szCs w:val="24"/>
          <w:shd w:val="clear" w:color="auto" w:fill="FFFFFF"/>
        </w:rPr>
        <w:t xml:space="preserve">відновлення </w:t>
      </w:r>
    </w:p>
    <w:p w14:paraId="2190DB50" w14:textId="77777777" w:rsidR="00B91BFE" w:rsidRPr="004A2722" w:rsidRDefault="00B91BFE" w:rsidP="00B91BFE">
      <w:pPr>
        <w:pStyle w:val="BodyText"/>
        <w:spacing w:line="218"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території Х </w:t>
      </w:r>
      <w:commentRangeStart w:id="1"/>
      <w:r>
        <w:rPr>
          <w:rFonts w:ascii="Times New Roman" w:hAnsi="Times New Roman" w:cs="Times New Roman"/>
          <w:b/>
          <w:sz w:val="24"/>
          <w:szCs w:val="24"/>
          <w:shd w:val="clear" w:color="auto" w:fill="FFFFFF"/>
        </w:rPr>
        <w:t>міської</w:t>
      </w:r>
      <w:commentRangeEnd w:id="1"/>
      <w:r>
        <w:rPr>
          <w:rStyle w:val="CommentReference"/>
          <w:rFonts w:ascii="Calibri" w:eastAsia="Calibri" w:hAnsi="Calibri" w:cs="Calibri"/>
        </w:rPr>
        <w:commentReference w:id="1"/>
      </w:r>
      <w:r>
        <w:rPr>
          <w:rFonts w:ascii="Times New Roman" w:hAnsi="Times New Roman" w:cs="Times New Roman"/>
          <w:b/>
          <w:sz w:val="24"/>
          <w:szCs w:val="24"/>
          <w:shd w:val="clear" w:color="auto" w:fill="FFFFFF"/>
        </w:rPr>
        <w:t>  територіальної громади Х району Х області</w:t>
      </w:r>
    </w:p>
    <w:p w14:paraId="4D3A61A1" w14:textId="77777777" w:rsidR="00B91BFE" w:rsidRDefault="00B91BFE" w:rsidP="00B91BFE">
      <w:pPr>
        <w:pStyle w:val="a0"/>
        <w:rPr>
          <w:rFonts w:ascii="Times New Roman" w:hAnsi="Times New Roman" w:cs="Times New Roman"/>
          <w:sz w:val="24"/>
          <w:szCs w:val="24"/>
        </w:rPr>
      </w:pPr>
    </w:p>
    <w:p w14:paraId="53C047F6" w14:textId="77777777" w:rsidR="00B91BFE" w:rsidRDefault="00B91BFE" w:rsidP="00B91BFE">
      <w:pPr>
        <w:spacing w:after="0" w:line="218" w:lineRule="auto"/>
        <w:ind w:left="284"/>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                                                            «____»  _____________  2023 року</w:t>
      </w:r>
    </w:p>
    <w:p w14:paraId="1295867B" w14:textId="77777777" w:rsidR="00B91BFE" w:rsidRDefault="00B91BFE" w:rsidP="00B91BFE">
      <w:pPr>
        <w:spacing w:after="0" w:line="218"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(місце проведення)</w:t>
      </w:r>
    </w:p>
    <w:p w14:paraId="0D54D58F" w14:textId="77777777" w:rsidR="00B91BFE" w:rsidRDefault="00B91BFE" w:rsidP="00B91BFE">
      <w:pPr>
        <w:spacing w:after="0" w:line="218" w:lineRule="auto"/>
        <w:ind w:left="284"/>
        <w:rPr>
          <w:rFonts w:ascii="Times New Roman" w:eastAsia="Times New Roman" w:hAnsi="Times New Roman" w:cs="Times New Roman"/>
          <w:sz w:val="20"/>
          <w:szCs w:val="20"/>
        </w:rPr>
      </w:pPr>
    </w:p>
    <w:p w14:paraId="0A917D42" w14:textId="77777777" w:rsidR="00B91BFE" w:rsidRDefault="00B91BFE" w:rsidP="00B91BFE">
      <w:pPr>
        <w:spacing w:after="0" w:line="218" w:lineRule="auto"/>
        <w:jc w:val="both"/>
        <w:rPr>
          <w:rFonts w:ascii="Times New Roman" w:eastAsia="Times New Roman" w:hAnsi="Times New Roman" w:cs="Times New Roman"/>
          <w:sz w:val="24"/>
          <w:szCs w:val="24"/>
        </w:rPr>
      </w:pPr>
    </w:p>
    <w:p w14:paraId="0A7F0A32" w14:textId="77777777" w:rsidR="00B91BFE" w:rsidRPr="004A2722" w:rsidRDefault="00B91BFE" w:rsidP="00B91BFE">
      <w:pPr>
        <w:spacing w:after="0" w:line="218" w:lineRule="auto"/>
        <w:jc w:val="both"/>
        <w:rPr>
          <w:rFonts w:ascii="Times New Roman" w:eastAsia="Times New Roman" w:hAnsi="Times New Roman" w:cs="Times New Roman"/>
          <w:sz w:val="24"/>
          <w:szCs w:val="24"/>
        </w:rPr>
      </w:pPr>
      <w:r w:rsidRPr="004A2722">
        <w:rPr>
          <w:rFonts w:ascii="Times New Roman" w:eastAsia="Times New Roman" w:hAnsi="Times New Roman" w:cs="Times New Roman"/>
          <w:sz w:val="24"/>
          <w:szCs w:val="24"/>
        </w:rPr>
        <w:t>Початок засідання: --- год. --- хв.</w:t>
      </w:r>
    </w:p>
    <w:p w14:paraId="46B6E300" w14:textId="77777777" w:rsidR="00B91BFE" w:rsidRPr="004A2722" w:rsidRDefault="00B91BFE" w:rsidP="00B91BFE">
      <w:pPr>
        <w:spacing w:after="0" w:line="218" w:lineRule="auto"/>
        <w:jc w:val="both"/>
        <w:rPr>
          <w:rFonts w:ascii="Times New Roman" w:eastAsia="Times New Roman" w:hAnsi="Times New Roman" w:cs="Times New Roman"/>
          <w:sz w:val="24"/>
          <w:szCs w:val="24"/>
        </w:rPr>
      </w:pPr>
      <w:r w:rsidRPr="004A2722">
        <w:rPr>
          <w:rFonts w:ascii="Times New Roman" w:eastAsia="Times New Roman" w:hAnsi="Times New Roman" w:cs="Times New Roman"/>
          <w:sz w:val="24"/>
          <w:szCs w:val="24"/>
        </w:rPr>
        <w:t>Закінчення засідання: --- год. --- хв.</w:t>
      </w:r>
    </w:p>
    <w:p w14:paraId="712F51BC" w14:textId="77777777" w:rsidR="00B91BFE" w:rsidRDefault="00B91BFE" w:rsidP="00B91BFE">
      <w:pPr>
        <w:spacing w:after="0" w:line="218" w:lineRule="auto"/>
        <w:rPr>
          <w:rFonts w:ascii="Times New Roman" w:eastAsia="Times New Roman" w:hAnsi="Times New Roman" w:cs="Times New Roman"/>
          <w:sz w:val="20"/>
          <w:szCs w:val="20"/>
        </w:rPr>
      </w:pPr>
    </w:p>
    <w:p w14:paraId="3F5F983A" w14:textId="77777777" w:rsidR="00B91BFE" w:rsidRDefault="00B91BFE" w:rsidP="00B91BFE">
      <w:pPr>
        <w:spacing w:after="0" w:line="218" w:lineRule="auto"/>
        <w:ind w:left="284"/>
        <w:rPr>
          <w:rFonts w:ascii="Times New Roman" w:eastAsia="Times New Roman" w:hAnsi="Times New Roman" w:cs="Times New Roman"/>
          <w:sz w:val="20"/>
          <w:szCs w:val="20"/>
        </w:rPr>
      </w:pPr>
    </w:p>
    <w:p w14:paraId="515FB785" w14:textId="77777777" w:rsidR="00B91BFE" w:rsidRPr="00084573" w:rsidRDefault="00B91BFE" w:rsidP="00B91BFE">
      <w:pPr>
        <w:spacing w:after="0" w:line="240" w:lineRule="auto"/>
        <w:ind w:firstLine="567"/>
        <w:jc w:val="both"/>
        <w:rPr>
          <w:rFonts w:ascii="Times New Roman" w:eastAsia="Times New Roman" w:hAnsi="Times New Roman" w:cs="Times New Roman"/>
          <w:sz w:val="24"/>
          <w:szCs w:val="24"/>
        </w:rPr>
      </w:pPr>
      <w:r w:rsidRPr="004A2722">
        <w:rPr>
          <w:rFonts w:ascii="Times New Roman" w:eastAsia="Times New Roman" w:hAnsi="Times New Roman" w:cs="Times New Roman"/>
          <w:b/>
          <w:bCs/>
          <w:sz w:val="24"/>
          <w:szCs w:val="24"/>
        </w:rPr>
        <w:t xml:space="preserve">Присутні на засіданні члени </w:t>
      </w:r>
      <w:r w:rsidRPr="00084573">
        <w:rPr>
          <w:rFonts w:ascii="Times New Roman" w:hAnsi="Times New Roman" w:cs="Times New Roman"/>
          <w:b/>
          <w:bCs/>
          <w:sz w:val="24"/>
          <w:szCs w:val="24"/>
        </w:rPr>
        <w:t xml:space="preserve">робочої групи </w:t>
      </w:r>
      <w:r w:rsidRPr="00084573">
        <w:rPr>
          <w:rFonts w:ascii="Times New Roman" w:hAnsi="Times New Roman" w:cs="Times New Roman"/>
          <w:sz w:val="24"/>
          <w:szCs w:val="24"/>
        </w:rPr>
        <w:t xml:space="preserve">з </w:t>
      </w:r>
      <w:r>
        <w:rPr>
          <w:rFonts w:ascii="Times New Roman" w:hAnsi="Times New Roman" w:cs="Times New Roman"/>
          <w:sz w:val="24"/>
          <w:szCs w:val="24"/>
        </w:rPr>
        <w:t>розроблення</w:t>
      </w:r>
      <w:r w:rsidRPr="00084573">
        <w:rPr>
          <w:rFonts w:ascii="Times New Roman" w:hAnsi="Times New Roman" w:cs="Times New Roman"/>
          <w:sz w:val="24"/>
          <w:szCs w:val="24"/>
        </w:rPr>
        <w:t xml:space="preserve"> </w:t>
      </w:r>
      <w:r w:rsidRPr="00084573">
        <w:rPr>
          <w:rFonts w:ascii="Times New Roman" w:hAnsi="Times New Roman" w:cs="Times New Roman"/>
          <w:color w:val="000000"/>
          <w:sz w:val="24"/>
          <w:szCs w:val="24"/>
        </w:rPr>
        <w:t xml:space="preserve">Програми </w:t>
      </w:r>
      <w:r w:rsidRPr="00084573">
        <w:rPr>
          <w:rFonts w:ascii="Times New Roman" w:hAnsi="Times New Roman" w:cs="Times New Roman"/>
          <w:color w:val="333333"/>
          <w:sz w:val="24"/>
          <w:szCs w:val="24"/>
          <w:shd w:val="clear" w:color="auto" w:fill="FFFFFF"/>
        </w:rPr>
        <w:t xml:space="preserve">комплексного </w:t>
      </w:r>
      <w:r w:rsidRPr="00084573">
        <w:rPr>
          <w:rFonts w:ascii="Times New Roman" w:hAnsi="Times New Roman" w:cs="Times New Roman"/>
          <w:sz w:val="24"/>
          <w:szCs w:val="24"/>
          <w:shd w:val="clear" w:color="auto" w:fill="FFFFFF"/>
        </w:rPr>
        <w:t>відновлення території Х міської  територіальної громади Х району Х області (далі – Робоча група)</w:t>
      </w:r>
      <w:r w:rsidRPr="00084573">
        <w:rPr>
          <w:rFonts w:ascii="Times New Roman" w:eastAsia="Times New Roman" w:hAnsi="Times New Roman" w:cs="Times New Roman"/>
          <w:sz w:val="24"/>
          <w:szCs w:val="24"/>
        </w:rPr>
        <w:t>:</w:t>
      </w:r>
    </w:p>
    <w:p w14:paraId="601049F9" w14:textId="77777777" w:rsidR="00B91BFE" w:rsidRPr="004A2722" w:rsidRDefault="00B91BFE" w:rsidP="00B91BFE">
      <w:pPr>
        <w:spacing w:after="0" w:line="240" w:lineRule="auto"/>
        <w:ind w:firstLine="567"/>
        <w:rPr>
          <w:rFonts w:ascii="Times New Roman" w:eastAsia="Times New Roman" w:hAnsi="Times New Roman" w:cs="Times New Roman"/>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5"/>
      </w:tblGrid>
      <w:tr w:rsidR="00B91BFE" w14:paraId="510E4DD5" w14:textId="77777777" w:rsidTr="000103D5">
        <w:tc>
          <w:tcPr>
            <w:tcW w:w="2127" w:type="dxa"/>
            <w:shd w:val="clear" w:color="auto" w:fill="auto"/>
          </w:tcPr>
          <w:p w14:paraId="6BF2BB6F"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5A0D7354"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голова Робочої групи</w:t>
            </w:r>
          </w:p>
        </w:tc>
      </w:tr>
      <w:tr w:rsidR="00B91BFE" w14:paraId="48226535" w14:textId="77777777" w:rsidTr="000103D5">
        <w:tc>
          <w:tcPr>
            <w:tcW w:w="2127" w:type="dxa"/>
            <w:shd w:val="clear" w:color="auto" w:fill="auto"/>
          </w:tcPr>
          <w:p w14:paraId="2CCCC8EF"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47454986"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заступник голови Робочої групи</w:t>
            </w:r>
          </w:p>
        </w:tc>
      </w:tr>
      <w:tr w:rsidR="00B91BFE" w14:paraId="25C88E79" w14:textId="77777777" w:rsidTr="000103D5">
        <w:tc>
          <w:tcPr>
            <w:tcW w:w="2127" w:type="dxa"/>
            <w:shd w:val="clear" w:color="auto" w:fill="auto"/>
          </w:tcPr>
          <w:p w14:paraId="6A917FB0"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6ADC702E"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секретар Робочої групи</w:t>
            </w:r>
          </w:p>
        </w:tc>
      </w:tr>
      <w:tr w:rsidR="00B91BFE" w14:paraId="4EF06C9F" w14:textId="77777777" w:rsidTr="000103D5">
        <w:tc>
          <w:tcPr>
            <w:tcW w:w="2127" w:type="dxa"/>
            <w:shd w:val="clear" w:color="auto" w:fill="auto"/>
          </w:tcPr>
          <w:p w14:paraId="1A0E71E1"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373387E0"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1A6768CC" w14:textId="77777777" w:rsidTr="000103D5">
        <w:tc>
          <w:tcPr>
            <w:tcW w:w="2127" w:type="dxa"/>
            <w:shd w:val="clear" w:color="auto" w:fill="auto"/>
          </w:tcPr>
          <w:p w14:paraId="7883FE34"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7ABC070D"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6720E9F0" w14:textId="77777777" w:rsidTr="000103D5">
        <w:tc>
          <w:tcPr>
            <w:tcW w:w="2127" w:type="dxa"/>
            <w:shd w:val="clear" w:color="auto" w:fill="auto"/>
          </w:tcPr>
          <w:p w14:paraId="0C2C2351"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14539FAA"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51EA7BD0" w14:textId="77777777" w:rsidTr="000103D5">
        <w:tc>
          <w:tcPr>
            <w:tcW w:w="2127" w:type="dxa"/>
            <w:shd w:val="clear" w:color="auto" w:fill="auto"/>
          </w:tcPr>
          <w:p w14:paraId="74BB8A54"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59B6B92B"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40E48155" w14:textId="77777777" w:rsidTr="000103D5">
        <w:tc>
          <w:tcPr>
            <w:tcW w:w="2127" w:type="dxa"/>
            <w:shd w:val="clear" w:color="auto" w:fill="auto"/>
          </w:tcPr>
          <w:p w14:paraId="2B9CC88F"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38C6E24D"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2A60EA32" w14:textId="77777777" w:rsidTr="000103D5">
        <w:tc>
          <w:tcPr>
            <w:tcW w:w="2127" w:type="dxa"/>
            <w:shd w:val="clear" w:color="auto" w:fill="auto"/>
          </w:tcPr>
          <w:p w14:paraId="19428029"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273B560D"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5E3B98D1" w14:textId="77777777" w:rsidTr="000103D5">
        <w:tc>
          <w:tcPr>
            <w:tcW w:w="2127" w:type="dxa"/>
            <w:shd w:val="clear" w:color="auto" w:fill="auto"/>
          </w:tcPr>
          <w:p w14:paraId="63053FDA"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5B6F772B"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31ADCD95" w14:textId="77777777" w:rsidTr="000103D5">
        <w:tc>
          <w:tcPr>
            <w:tcW w:w="2127" w:type="dxa"/>
            <w:shd w:val="clear" w:color="auto" w:fill="auto"/>
          </w:tcPr>
          <w:p w14:paraId="2F626EDB"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6E4394BB"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59535980" w14:textId="77777777" w:rsidTr="000103D5">
        <w:tc>
          <w:tcPr>
            <w:tcW w:w="2127" w:type="dxa"/>
            <w:shd w:val="clear" w:color="auto" w:fill="auto"/>
          </w:tcPr>
          <w:p w14:paraId="73B4AC83"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754B0031"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769E69B6" w14:textId="77777777" w:rsidTr="000103D5">
        <w:tc>
          <w:tcPr>
            <w:tcW w:w="2127" w:type="dxa"/>
            <w:shd w:val="clear" w:color="auto" w:fill="auto"/>
          </w:tcPr>
          <w:p w14:paraId="6D9D6D85"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4B7F8858"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bl>
    <w:p w14:paraId="364A71D7" w14:textId="77777777" w:rsidR="00B91BFE" w:rsidRPr="004A2722" w:rsidRDefault="00B91BFE" w:rsidP="00B91BFE">
      <w:pPr>
        <w:spacing w:after="0" w:line="240" w:lineRule="auto"/>
        <w:ind w:firstLine="567"/>
        <w:rPr>
          <w:rFonts w:ascii="Times New Roman" w:hAnsi="Times New Roman" w:cs="Times New Roman"/>
          <w:sz w:val="24"/>
          <w:szCs w:val="24"/>
        </w:rPr>
      </w:pPr>
    </w:p>
    <w:p w14:paraId="60FE0F5C" w14:textId="77777777" w:rsidR="00B91BFE" w:rsidRPr="004A2722" w:rsidRDefault="00B91BFE" w:rsidP="00B91BFE">
      <w:pPr>
        <w:spacing w:after="0" w:line="240" w:lineRule="auto"/>
        <w:ind w:firstLine="567"/>
        <w:rPr>
          <w:rFonts w:ascii="Times New Roman" w:eastAsia="Times New Roman" w:hAnsi="Times New Roman" w:cs="Times New Roman"/>
          <w:b/>
          <w:bCs/>
          <w:sz w:val="24"/>
          <w:szCs w:val="24"/>
        </w:rPr>
      </w:pPr>
      <w:r w:rsidRPr="004A2722">
        <w:rPr>
          <w:rFonts w:ascii="Times New Roman" w:eastAsia="Times New Roman" w:hAnsi="Times New Roman" w:cs="Times New Roman"/>
          <w:b/>
          <w:bCs/>
          <w:sz w:val="24"/>
          <w:szCs w:val="24"/>
        </w:rPr>
        <w:t>Відсутні на засіданні члени Робочої групи:</w:t>
      </w:r>
    </w:p>
    <w:p w14:paraId="0DA0167D" w14:textId="77777777" w:rsidR="00B91BFE" w:rsidRPr="004A2722" w:rsidRDefault="00B91BFE" w:rsidP="00B91BFE">
      <w:pPr>
        <w:spacing w:after="0" w:line="240" w:lineRule="auto"/>
        <w:ind w:firstLine="567"/>
        <w:rPr>
          <w:rFonts w:ascii="Times New Roman" w:eastAsia="Times New Roman" w:hAnsi="Times New Roman" w:cs="Times New Roman"/>
          <w:b/>
          <w:bCs/>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5"/>
      </w:tblGrid>
      <w:tr w:rsidR="00B91BFE" w14:paraId="32CFF385" w14:textId="77777777" w:rsidTr="000103D5">
        <w:tc>
          <w:tcPr>
            <w:tcW w:w="2127" w:type="dxa"/>
            <w:shd w:val="clear" w:color="auto" w:fill="auto"/>
          </w:tcPr>
          <w:p w14:paraId="518B799F"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6EC5BC26"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r w:rsidR="00B91BFE" w14:paraId="66DF4F4A" w14:textId="77777777" w:rsidTr="000103D5">
        <w:tc>
          <w:tcPr>
            <w:tcW w:w="2127" w:type="dxa"/>
            <w:shd w:val="clear" w:color="auto" w:fill="auto"/>
          </w:tcPr>
          <w:p w14:paraId="6EBDF694"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08A96DA0"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посада, член Робочої групи</w:t>
            </w:r>
          </w:p>
        </w:tc>
      </w:tr>
    </w:tbl>
    <w:p w14:paraId="1FF1C49E" w14:textId="77777777" w:rsidR="00B91BFE" w:rsidRPr="004A2722" w:rsidRDefault="00B91BFE" w:rsidP="00B91BFE">
      <w:pPr>
        <w:spacing w:after="0" w:line="240" w:lineRule="auto"/>
        <w:ind w:firstLine="567"/>
        <w:rPr>
          <w:rFonts w:ascii="Times New Roman" w:eastAsia="Times New Roman" w:hAnsi="Times New Roman" w:cs="Times New Roman"/>
          <w:b/>
          <w:bCs/>
          <w:sz w:val="24"/>
          <w:szCs w:val="24"/>
        </w:rPr>
      </w:pPr>
    </w:p>
    <w:p w14:paraId="1910A91C" w14:textId="77777777" w:rsidR="00B91BFE" w:rsidRPr="004A2722" w:rsidRDefault="00B91BFE" w:rsidP="00B91BFE">
      <w:pPr>
        <w:spacing w:after="0" w:line="240" w:lineRule="auto"/>
        <w:ind w:firstLine="567"/>
        <w:rPr>
          <w:rFonts w:ascii="Times New Roman" w:eastAsia="Times New Roman" w:hAnsi="Times New Roman" w:cs="Times New Roman"/>
          <w:b/>
          <w:bCs/>
          <w:sz w:val="24"/>
          <w:szCs w:val="24"/>
        </w:rPr>
      </w:pPr>
      <w:r w:rsidRPr="004A2722">
        <w:rPr>
          <w:rFonts w:ascii="Times New Roman" w:eastAsia="Times New Roman" w:hAnsi="Times New Roman" w:cs="Times New Roman"/>
          <w:b/>
          <w:bCs/>
          <w:sz w:val="24"/>
          <w:szCs w:val="24"/>
        </w:rPr>
        <w:t>Запрошені на засідання Робочої групи:</w:t>
      </w:r>
    </w:p>
    <w:p w14:paraId="2F344421" w14:textId="77777777" w:rsidR="00B91BFE" w:rsidRPr="004A2722" w:rsidRDefault="00B91BFE" w:rsidP="00B91BFE">
      <w:pPr>
        <w:spacing w:after="0" w:line="240" w:lineRule="auto"/>
        <w:ind w:firstLine="567"/>
        <w:rPr>
          <w:rFonts w:ascii="Times New Roman" w:eastAsia="Times New Roman" w:hAnsi="Times New Roman" w:cs="Times New Roman"/>
          <w:b/>
          <w:bCs/>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5"/>
      </w:tblGrid>
      <w:tr w:rsidR="00B91BFE" w14:paraId="4C671F34" w14:textId="77777777" w:rsidTr="000103D5">
        <w:tc>
          <w:tcPr>
            <w:tcW w:w="2127" w:type="dxa"/>
            <w:shd w:val="clear" w:color="auto" w:fill="auto"/>
          </w:tcPr>
          <w:p w14:paraId="03267F3B"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76EBBAB8"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посада (статус – для депутатів), представник галузевої підгрупи з розроблення </w:t>
            </w:r>
            <w:r>
              <w:rPr>
                <w:rFonts w:ascii="Times New Roman" w:hAnsi="Times New Roman" w:cs="Times New Roman"/>
                <w:sz w:val="24"/>
                <w:szCs w:val="24"/>
                <w:shd w:val="clear" w:color="auto" w:fill="FFFFFF"/>
              </w:rPr>
              <w:t>ПКВ</w:t>
            </w:r>
            <w:r>
              <w:rPr>
                <w:rFonts w:ascii="Times New Roman" w:hAnsi="Times New Roman" w:cs="Times New Roman"/>
                <w:sz w:val="24"/>
                <w:szCs w:val="24"/>
              </w:rPr>
              <w:t xml:space="preserve"> з питань агропромислового розвитку, </w:t>
            </w:r>
            <w:commentRangeStart w:id="2"/>
            <w:r>
              <w:rPr>
                <w:rFonts w:ascii="Times New Roman" w:hAnsi="Times New Roman" w:cs="Times New Roman"/>
                <w:sz w:val="24"/>
                <w:szCs w:val="24"/>
              </w:rPr>
              <w:t>земельних</w:t>
            </w:r>
            <w:commentRangeEnd w:id="2"/>
            <w:r>
              <w:rPr>
                <w:rStyle w:val="CommentReference"/>
                <w:rFonts w:ascii="Times New Roman" w:hAnsi="Times New Roman" w:cs="Times New Roman"/>
                <w:sz w:val="24"/>
                <w:szCs w:val="24"/>
              </w:rPr>
              <w:commentReference w:id="2"/>
            </w:r>
            <w:r>
              <w:rPr>
                <w:rFonts w:ascii="Times New Roman" w:hAnsi="Times New Roman" w:cs="Times New Roman"/>
                <w:sz w:val="24"/>
                <w:szCs w:val="24"/>
              </w:rPr>
              <w:t xml:space="preserve"> відносин, використання та охорони земель, лісового та водного господарства, екології, охорони природних ресурсів та довкілля</w:t>
            </w:r>
          </w:p>
        </w:tc>
      </w:tr>
      <w:tr w:rsidR="00B91BFE" w14:paraId="3F36E174" w14:textId="77777777" w:rsidTr="000103D5">
        <w:tc>
          <w:tcPr>
            <w:tcW w:w="2127" w:type="dxa"/>
            <w:shd w:val="clear" w:color="auto" w:fill="auto"/>
          </w:tcPr>
          <w:p w14:paraId="2B24F020"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431CB41F"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посада (статус – для депутатів), представник галузевої підгрупи з розроблення </w:t>
            </w:r>
            <w:r>
              <w:rPr>
                <w:rFonts w:ascii="Times New Roman" w:hAnsi="Times New Roman" w:cs="Times New Roman"/>
                <w:sz w:val="24"/>
                <w:szCs w:val="24"/>
                <w:shd w:val="clear" w:color="auto" w:fill="FFFFFF"/>
              </w:rPr>
              <w:t>ПКВ</w:t>
            </w:r>
            <w:r>
              <w:rPr>
                <w:rFonts w:ascii="Times New Roman" w:hAnsi="Times New Roman" w:cs="Times New Roman"/>
                <w:sz w:val="24"/>
                <w:szCs w:val="24"/>
              </w:rPr>
              <w:t xml:space="preserve"> з питань економічного розвитку та фінансів</w:t>
            </w:r>
          </w:p>
        </w:tc>
      </w:tr>
      <w:tr w:rsidR="00B91BFE" w14:paraId="118B16A6" w14:textId="77777777" w:rsidTr="000103D5">
        <w:tc>
          <w:tcPr>
            <w:tcW w:w="2127" w:type="dxa"/>
            <w:shd w:val="clear" w:color="auto" w:fill="auto"/>
          </w:tcPr>
          <w:p w14:paraId="3773F0F7"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75EFF4B1"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посада (статус – для депутатів), представник галузевої підгрупи з розроблення </w:t>
            </w:r>
            <w:r>
              <w:rPr>
                <w:rFonts w:ascii="Times New Roman" w:hAnsi="Times New Roman" w:cs="Times New Roman"/>
                <w:sz w:val="24"/>
                <w:szCs w:val="24"/>
                <w:shd w:val="clear" w:color="auto" w:fill="FFFFFF"/>
              </w:rPr>
              <w:t>ПКВ</w:t>
            </w:r>
            <w:r>
              <w:rPr>
                <w:rFonts w:ascii="Times New Roman" w:hAnsi="Times New Roman" w:cs="Times New Roman"/>
                <w:sz w:val="24"/>
                <w:szCs w:val="24"/>
              </w:rPr>
              <w:t xml:space="preserve"> з соціально-гуманітарних питань</w:t>
            </w:r>
          </w:p>
        </w:tc>
      </w:tr>
      <w:tr w:rsidR="00B91BFE" w14:paraId="6DFAA62A" w14:textId="77777777" w:rsidTr="000103D5">
        <w:tc>
          <w:tcPr>
            <w:tcW w:w="2127" w:type="dxa"/>
            <w:shd w:val="clear" w:color="auto" w:fill="auto"/>
          </w:tcPr>
          <w:p w14:paraId="1FF0AAF5" w14:textId="77777777" w:rsidR="00B91BFE" w:rsidRDefault="00B91BFE" w:rsidP="00010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7655" w:type="dxa"/>
            <w:shd w:val="clear" w:color="auto" w:fill="auto"/>
          </w:tcPr>
          <w:p w14:paraId="6EDB4BDF" w14:textId="77777777" w:rsidR="00B91BFE" w:rsidRDefault="00B91BFE" w:rsidP="000103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представник галузевої підгрупи з розроблення </w:t>
            </w:r>
            <w:r>
              <w:rPr>
                <w:rFonts w:ascii="Times New Roman" w:hAnsi="Times New Roman" w:cs="Times New Roman"/>
                <w:sz w:val="24"/>
                <w:szCs w:val="24"/>
                <w:shd w:val="clear" w:color="auto" w:fill="FFFFFF"/>
              </w:rPr>
              <w:t>ПКВ</w:t>
            </w:r>
            <w:r>
              <w:rPr>
                <w:rFonts w:ascii="Times New Roman" w:hAnsi="Times New Roman" w:cs="Times New Roman"/>
                <w:sz w:val="24"/>
                <w:szCs w:val="24"/>
              </w:rPr>
              <w:t xml:space="preserve"> з</w:t>
            </w:r>
            <w:r>
              <w:rPr>
                <w:rFonts w:ascii="Times New Roman" w:hAnsi="Times New Roman" w:cs="Times New Roman"/>
                <w:b/>
                <w:sz w:val="24"/>
                <w:szCs w:val="24"/>
              </w:rPr>
              <w:t xml:space="preserve"> </w:t>
            </w:r>
            <w:r>
              <w:rPr>
                <w:rFonts w:ascii="Times New Roman" w:hAnsi="Times New Roman" w:cs="Times New Roman"/>
                <w:sz w:val="24"/>
                <w:szCs w:val="24"/>
              </w:rPr>
              <w:t xml:space="preserve">питань житлово-комунальної сфери, будівництва, дорожнього господарства, промисловості, розвитку інфраструктури, транспорту, зв'язку, цивільного захисту, оборонної роботи та взаємодії з правоохоронними органами  </w:t>
            </w:r>
          </w:p>
        </w:tc>
      </w:tr>
    </w:tbl>
    <w:p w14:paraId="43C598B6" w14:textId="77777777" w:rsidR="00B91BFE" w:rsidRDefault="00B91BFE" w:rsidP="00B91BFE">
      <w:pPr>
        <w:spacing w:after="0" w:line="218" w:lineRule="auto"/>
        <w:ind w:firstLine="567"/>
        <w:rPr>
          <w:rFonts w:ascii="Times New Roman" w:eastAsia="Times New Roman" w:hAnsi="Times New Roman" w:cs="Times New Roman"/>
          <w:b/>
          <w:bCs/>
          <w:sz w:val="24"/>
          <w:szCs w:val="24"/>
        </w:rPr>
      </w:pPr>
    </w:p>
    <w:p w14:paraId="0E8056E9" w14:textId="77777777" w:rsidR="00B91BFE" w:rsidRDefault="00B91BFE" w:rsidP="00B91BFE">
      <w:pPr>
        <w:pStyle w:val="a0"/>
        <w:ind w:firstLine="567"/>
        <w:jc w:val="both"/>
        <w:rPr>
          <w:rFonts w:ascii="Times New Roman" w:hAnsi="Times New Roman" w:cs="Times New Roman"/>
          <w:sz w:val="24"/>
          <w:szCs w:val="24"/>
        </w:rPr>
      </w:pPr>
      <w:r>
        <w:rPr>
          <w:rFonts w:ascii="Times New Roman" w:hAnsi="Times New Roman" w:cs="Times New Roman"/>
          <w:sz w:val="24"/>
          <w:szCs w:val="24"/>
        </w:rPr>
        <w:t>Члени Робочої групи та інші запрошені особи були повідомлені про час, місце проведення та порядок денний</w:t>
      </w:r>
      <w:r w:rsidRPr="00084573">
        <w:rPr>
          <w:rFonts w:ascii="Times New Roman" w:hAnsi="Times New Roman" w:cs="Times New Roman"/>
          <w:sz w:val="24"/>
          <w:szCs w:val="24"/>
        </w:rPr>
        <w:t xml:space="preserve"> </w:t>
      </w:r>
      <w:r>
        <w:rPr>
          <w:rFonts w:ascii="Times New Roman" w:hAnsi="Times New Roman" w:cs="Times New Roman"/>
          <w:sz w:val="24"/>
          <w:szCs w:val="24"/>
        </w:rPr>
        <w:t>засідання відповідно до п. 9 Положення про Робочу групу.</w:t>
      </w:r>
    </w:p>
    <w:p w14:paraId="6C92E57C" w14:textId="77777777" w:rsidR="00B91BFE" w:rsidRPr="004A2722" w:rsidRDefault="00B91BFE" w:rsidP="00B91BFE">
      <w:pPr>
        <w:pStyle w:val="a0"/>
        <w:ind w:firstLine="567"/>
        <w:jc w:val="both"/>
        <w:rPr>
          <w:rFonts w:ascii="Times New Roman" w:hAnsi="Times New Roman" w:cs="Times New Roman"/>
          <w:sz w:val="24"/>
          <w:szCs w:val="24"/>
        </w:rPr>
      </w:pPr>
      <w:r w:rsidRPr="004A2722">
        <w:rPr>
          <w:rFonts w:ascii="Times New Roman" w:hAnsi="Times New Roman" w:cs="Times New Roman"/>
          <w:sz w:val="24"/>
          <w:szCs w:val="24"/>
        </w:rPr>
        <w:t xml:space="preserve">На засіданні </w:t>
      </w:r>
      <w:r w:rsidRPr="004A2722">
        <w:rPr>
          <w:rFonts w:ascii="Times New Roman" w:hAnsi="Times New Roman" w:cs="Times New Roman"/>
          <w:sz w:val="24"/>
          <w:szCs w:val="24"/>
          <w:shd w:val="clear" w:color="auto" w:fill="FFFFFF"/>
        </w:rPr>
        <w:t xml:space="preserve">присутні </w:t>
      </w:r>
      <w:r>
        <w:rPr>
          <w:rFonts w:ascii="Times New Roman" w:hAnsi="Times New Roman" w:cs="Times New Roman"/>
          <w:sz w:val="24"/>
          <w:szCs w:val="24"/>
          <w:shd w:val="clear" w:color="auto" w:fill="FFFFFF"/>
        </w:rPr>
        <w:t>13 з 15</w:t>
      </w:r>
      <w:r w:rsidRPr="004A2722">
        <w:rPr>
          <w:rFonts w:ascii="Times New Roman" w:hAnsi="Times New Roman" w:cs="Times New Roman"/>
          <w:sz w:val="24"/>
          <w:szCs w:val="24"/>
          <w:shd w:val="clear" w:color="auto" w:fill="FFFFFF"/>
        </w:rPr>
        <w:t xml:space="preserve"> членів </w:t>
      </w:r>
      <w:r>
        <w:rPr>
          <w:rFonts w:ascii="Times New Roman" w:hAnsi="Times New Roman" w:cs="Times New Roman"/>
          <w:sz w:val="24"/>
          <w:szCs w:val="24"/>
          <w:shd w:val="clear" w:color="auto" w:fill="FFFFFF"/>
        </w:rPr>
        <w:t>Р</w:t>
      </w:r>
      <w:r w:rsidRPr="004A2722">
        <w:rPr>
          <w:rFonts w:ascii="Times New Roman" w:hAnsi="Times New Roman" w:cs="Times New Roman"/>
          <w:sz w:val="24"/>
          <w:szCs w:val="24"/>
          <w:shd w:val="clear" w:color="auto" w:fill="FFFFFF"/>
        </w:rPr>
        <w:t>обочої групи</w:t>
      </w:r>
      <w:r>
        <w:rPr>
          <w:rFonts w:ascii="Times New Roman" w:hAnsi="Times New Roman" w:cs="Times New Roman"/>
          <w:sz w:val="24"/>
          <w:szCs w:val="24"/>
          <w:shd w:val="clear" w:color="auto" w:fill="FFFFFF"/>
        </w:rPr>
        <w:t>. Засідання є правоможним.</w:t>
      </w:r>
    </w:p>
    <w:p w14:paraId="5A7AB2C4" w14:textId="77777777" w:rsidR="00B91BFE" w:rsidRPr="004A2722" w:rsidRDefault="00B91BFE" w:rsidP="00B91BFE">
      <w:pPr>
        <w:pStyle w:val="a0"/>
        <w:ind w:firstLine="567"/>
        <w:jc w:val="both"/>
        <w:rPr>
          <w:rFonts w:ascii="Times New Roman" w:hAnsi="Times New Roman" w:cs="Times New Roman"/>
          <w:sz w:val="24"/>
          <w:szCs w:val="24"/>
        </w:rPr>
      </w:pPr>
    </w:p>
    <w:p w14:paraId="3028F89F" w14:textId="77777777" w:rsidR="00B91BFE" w:rsidRPr="004A2722" w:rsidRDefault="00B91BFE" w:rsidP="00B91BFE">
      <w:pPr>
        <w:pStyle w:val="a0"/>
        <w:jc w:val="center"/>
        <w:rPr>
          <w:rFonts w:ascii="Times New Roman" w:hAnsi="Times New Roman" w:cs="Times New Roman"/>
          <w:sz w:val="24"/>
          <w:szCs w:val="24"/>
        </w:rPr>
      </w:pPr>
      <w:r w:rsidRPr="004A2722">
        <w:rPr>
          <w:rFonts w:ascii="Times New Roman" w:hAnsi="Times New Roman" w:cs="Times New Roman"/>
          <w:b/>
          <w:sz w:val="24"/>
          <w:szCs w:val="24"/>
        </w:rPr>
        <w:t>ПОРЯДОК ДЕННИЙ</w:t>
      </w:r>
      <w:r>
        <w:rPr>
          <w:rFonts w:ascii="Times New Roman" w:hAnsi="Times New Roman" w:cs="Times New Roman"/>
          <w:b/>
          <w:sz w:val="24"/>
          <w:szCs w:val="24"/>
        </w:rPr>
        <w:t>:</w:t>
      </w:r>
    </w:p>
    <w:p w14:paraId="2ED6C96C" w14:textId="77777777" w:rsidR="00B91BFE" w:rsidRPr="00601262" w:rsidRDefault="00B91BFE" w:rsidP="00B91BFE">
      <w:pPr>
        <w:pStyle w:val="a0"/>
        <w:numPr>
          <w:ilvl w:val="0"/>
          <w:numId w:val="55"/>
        </w:numPr>
        <w:ind w:left="0" w:firstLine="567"/>
        <w:jc w:val="both"/>
        <w:rPr>
          <w:rFonts w:ascii="Times New Roman" w:hAnsi="Times New Roman" w:cs="Times New Roman"/>
          <w:sz w:val="24"/>
          <w:szCs w:val="24"/>
        </w:rPr>
      </w:pPr>
      <w:r w:rsidRPr="00601262">
        <w:rPr>
          <w:rFonts w:ascii="Times New Roman" w:hAnsi="Times New Roman" w:cs="Times New Roman"/>
          <w:sz w:val="24"/>
          <w:szCs w:val="24"/>
        </w:rPr>
        <w:t xml:space="preserve">Про стан надходження пропозицій громадськості та доцільність продовження строків </w:t>
      </w:r>
      <w:r>
        <w:rPr>
          <w:rFonts w:ascii="Times New Roman" w:hAnsi="Times New Roman" w:cs="Times New Roman"/>
          <w:sz w:val="24"/>
          <w:szCs w:val="24"/>
        </w:rPr>
        <w:t>збору</w:t>
      </w:r>
      <w:r w:rsidRPr="00601262">
        <w:rPr>
          <w:rFonts w:ascii="Times New Roman" w:hAnsi="Times New Roman" w:cs="Times New Roman"/>
          <w:sz w:val="24"/>
          <w:szCs w:val="24"/>
        </w:rPr>
        <w:t xml:space="preserve"> </w:t>
      </w:r>
      <w:r>
        <w:rPr>
          <w:rFonts w:ascii="Times New Roman" w:hAnsi="Times New Roman" w:cs="Times New Roman"/>
          <w:sz w:val="24"/>
          <w:szCs w:val="24"/>
        </w:rPr>
        <w:t xml:space="preserve">таких </w:t>
      </w:r>
      <w:r w:rsidRPr="00601262">
        <w:rPr>
          <w:rFonts w:ascii="Times New Roman" w:hAnsi="Times New Roman" w:cs="Times New Roman"/>
          <w:sz w:val="24"/>
          <w:szCs w:val="24"/>
        </w:rPr>
        <w:t>пропозицій.</w:t>
      </w:r>
    </w:p>
    <w:p w14:paraId="00FA1007" w14:textId="77777777" w:rsidR="00B91BFE" w:rsidRPr="00601262" w:rsidRDefault="00B91BFE" w:rsidP="00B91BFE">
      <w:pPr>
        <w:pStyle w:val="NoSpacing1"/>
        <w:ind w:firstLine="567"/>
        <w:jc w:val="both"/>
        <w:rPr>
          <w:rFonts w:ascii="Times New Roman" w:hAnsi="Times New Roman" w:cs="Times New Roman"/>
          <w:b/>
          <w:bCs/>
          <w:sz w:val="24"/>
          <w:szCs w:val="24"/>
          <w:lang w:val="uk-UA"/>
        </w:rPr>
      </w:pPr>
    </w:p>
    <w:p w14:paraId="14457D37" w14:textId="77777777" w:rsidR="00B91BFE" w:rsidRPr="00601262" w:rsidRDefault="00B91BFE" w:rsidP="00B91BFE">
      <w:pPr>
        <w:pStyle w:val="NoSpacing1"/>
        <w:ind w:firstLine="567"/>
        <w:jc w:val="both"/>
        <w:rPr>
          <w:rFonts w:ascii="Times New Roman" w:hAnsi="Times New Roman" w:cs="Times New Roman"/>
          <w:b/>
          <w:sz w:val="24"/>
          <w:szCs w:val="24"/>
          <w:lang w:val="uk-UA"/>
        </w:rPr>
      </w:pPr>
      <w:r w:rsidRPr="00601262">
        <w:rPr>
          <w:rFonts w:ascii="Times New Roman" w:hAnsi="Times New Roman" w:cs="Times New Roman"/>
          <w:b/>
          <w:bCs/>
          <w:sz w:val="24"/>
          <w:szCs w:val="24"/>
          <w:lang w:val="uk-UA"/>
        </w:rPr>
        <w:t xml:space="preserve">По питанню порядку денного </w:t>
      </w:r>
    </w:p>
    <w:p w14:paraId="48E161F3" w14:textId="77777777" w:rsidR="00B91BFE" w:rsidRPr="00601262" w:rsidRDefault="00B91BFE" w:rsidP="00B91BFE">
      <w:pPr>
        <w:pStyle w:val="NoSpacing1"/>
        <w:ind w:firstLine="567"/>
        <w:jc w:val="both"/>
        <w:rPr>
          <w:rFonts w:ascii="Times New Roman" w:hAnsi="Times New Roman" w:cs="Times New Roman"/>
          <w:sz w:val="24"/>
          <w:szCs w:val="24"/>
          <w:lang w:val="uk-UA"/>
        </w:rPr>
      </w:pPr>
      <w:r w:rsidRPr="00601262">
        <w:rPr>
          <w:rFonts w:ascii="Times New Roman" w:hAnsi="Times New Roman" w:cs="Times New Roman"/>
          <w:b/>
          <w:sz w:val="24"/>
          <w:szCs w:val="24"/>
          <w:lang w:val="uk-UA"/>
        </w:rPr>
        <w:t>Слухали:</w:t>
      </w:r>
      <w:r w:rsidRPr="00601262">
        <w:rPr>
          <w:rFonts w:ascii="Times New Roman" w:hAnsi="Times New Roman" w:cs="Times New Roman"/>
          <w:sz w:val="24"/>
          <w:szCs w:val="24"/>
          <w:lang w:val="uk-UA"/>
        </w:rPr>
        <w:t xml:space="preserve"> (ПІБ) Голову Робочої групи,</w:t>
      </w:r>
      <w:r w:rsidRPr="00601262">
        <w:rPr>
          <w:rFonts w:ascii="Times New Roman" w:hAnsi="Times New Roman" w:cs="Times New Roman"/>
          <w:b/>
          <w:sz w:val="24"/>
          <w:szCs w:val="24"/>
          <w:lang w:val="uk-UA"/>
        </w:rPr>
        <w:t xml:space="preserve"> </w:t>
      </w:r>
      <w:r w:rsidRPr="00601262">
        <w:rPr>
          <w:rFonts w:ascii="Times New Roman" w:hAnsi="Times New Roman" w:cs="Times New Roman"/>
          <w:sz w:val="24"/>
          <w:szCs w:val="24"/>
          <w:lang w:val="uk-UA"/>
        </w:rPr>
        <w:t>який оголосив порядок денний засідання Робочої групи. Пропозицій щодо змін та доповнень порядку денного не надійшло.</w:t>
      </w:r>
    </w:p>
    <w:p w14:paraId="09778AC0" w14:textId="77777777" w:rsidR="00B91BFE" w:rsidRPr="00601262" w:rsidRDefault="00B91BFE" w:rsidP="00B91BFE">
      <w:pPr>
        <w:pStyle w:val="BodyText"/>
        <w:ind w:firstLine="567"/>
        <w:jc w:val="both"/>
        <w:rPr>
          <w:rFonts w:ascii="Times New Roman" w:hAnsi="Times New Roman" w:cs="Times New Roman"/>
          <w:b/>
          <w:sz w:val="24"/>
          <w:szCs w:val="24"/>
        </w:rPr>
      </w:pPr>
      <w:r w:rsidRPr="00601262">
        <w:rPr>
          <w:rFonts w:ascii="Times New Roman" w:hAnsi="Times New Roman" w:cs="Times New Roman"/>
          <w:b/>
          <w:sz w:val="24"/>
          <w:szCs w:val="24"/>
        </w:rPr>
        <w:t xml:space="preserve">Голосували: </w:t>
      </w:r>
      <w:r w:rsidRPr="00601262">
        <w:rPr>
          <w:rFonts w:ascii="Times New Roman" w:hAnsi="Times New Roman" w:cs="Times New Roman"/>
          <w:sz w:val="24"/>
          <w:szCs w:val="24"/>
        </w:rPr>
        <w:t>«ЗА» - __ голосів, «ПРОТИ» - __ голосів, «УТРИМАЛИСЬ» - __ голосів.</w:t>
      </w:r>
    </w:p>
    <w:p w14:paraId="4A128CEA" w14:textId="77777777" w:rsidR="00B91BFE" w:rsidRPr="00601262" w:rsidRDefault="00B91BFE" w:rsidP="00B91BFE">
      <w:pPr>
        <w:pStyle w:val="NoSpacing1"/>
        <w:ind w:firstLine="567"/>
        <w:jc w:val="both"/>
        <w:rPr>
          <w:rFonts w:ascii="Times New Roman" w:hAnsi="Times New Roman" w:cs="Times New Roman"/>
          <w:sz w:val="24"/>
          <w:szCs w:val="24"/>
          <w:lang w:val="uk-UA"/>
        </w:rPr>
      </w:pPr>
      <w:r w:rsidRPr="00601262">
        <w:rPr>
          <w:rFonts w:ascii="Times New Roman" w:hAnsi="Times New Roman" w:cs="Times New Roman"/>
          <w:b/>
          <w:sz w:val="24"/>
          <w:szCs w:val="24"/>
          <w:lang w:val="uk-UA"/>
        </w:rPr>
        <w:t>Вирішили:</w:t>
      </w:r>
      <w:r w:rsidRPr="00601262">
        <w:rPr>
          <w:rFonts w:ascii="Times New Roman" w:hAnsi="Times New Roman" w:cs="Times New Roman"/>
          <w:sz w:val="24"/>
          <w:szCs w:val="24"/>
          <w:lang w:val="uk-UA"/>
        </w:rPr>
        <w:t xml:space="preserve"> Затвердити порядок денний засідання Робочої групи.</w:t>
      </w:r>
    </w:p>
    <w:p w14:paraId="44B4CA72" w14:textId="77777777" w:rsidR="00B91BFE" w:rsidRPr="00601262" w:rsidRDefault="00B91BFE" w:rsidP="00B91BFE">
      <w:pPr>
        <w:pStyle w:val="NoSpacing1"/>
        <w:ind w:firstLine="567"/>
        <w:jc w:val="both"/>
        <w:rPr>
          <w:rFonts w:ascii="Times New Roman" w:hAnsi="Times New Roman" w:cs="Times New Roman"/>
          <w:sz w:val="24"/>
          <w:szCs w:val="24"/>
          <w:lang w:val="uk-UA"/>
        </w:rPr>
      </w:pPr>
    </w:p>
    <w:p w14:paraId="66C73E4B" w14:textId="77777777" w:rsidR="00B91BFE" w:rsidRPr="00601262" w:rsidRDefault="00B91BFE" w:rsidP="00B91BFE">
      <w:pPr>
        <w:pStyle w:val="NoSpacing1"/>
        <w:ind w:firstLine="567"/>
        <w:jc w:val="both"/>
        <w:rPr>
          <w:rFonts w:ascii="Times New Roman" w:hAnsi="Times New Roman" w:cs="Times New Roman"/>
          <w:b/>
          <w:sz w:val="24"/>
          <w:szCs w:val="24"/>
          <w:lang w:val="uk-UA"/>
        </w:rPr>
      </w:pPr>
      <w:r w:rsidRPr="00601262">
        <w:rPr>
          <w:rFonts w:ascii="Times New Roman" w:hAnsi="Times New Roman" w:cs="Times New Roman"/>
          <w:b/>
          <w:bCs/>
          <w:sz w:val="24"/>
          <w:szCs w:val="24"/>
          <w:lang w:val="uk-UA"/>
        </w:rPr>
        <w:t xml:space="preserve">По першому питанню порядку денного </w:t>
      </w:r>
    </w:p>
    <w:p w14:paraId="04ADBD02" w14:textId="77777777" w:rsidR="00B91BFE" w:rsidRPr="00601262" w:rsidRDefault="00B91BFE" w:rsidP="00B91BFE">
      <w:pPr>
        <w:pStyle w:val="BodyText"/>
        <w:spacing w:line="218" w:lineRule="auto"/>
        <w:ind w:firstLine="567"/>
        <w:jc w:val="both"/>
        <w:rPr>
          <w:rFonts w:ascii="Times New Roman" w:hAnsi="Times New Roman" w:cs="Times New Roman"/>
          <w:bCs/>
          <w:sz w:val="24"/>
          <w:szCs w:val="24"/>
          <w:shd w:val="clear" w:color="auto" w:fill="FFFFFF"/>
        </w:rPr>
      </w:pPr>
      <w:r w:rsidRPr="00601262">
        <w:rPr>
          <w:rFonts w:ascii="Times New Roman" w:hAnsi="Times New Roman" w:cs="Times New Roman"/>
          <w:b/>
          <w:sz w:val="24"/>
          <w:szCs w:val="24"/>
        </w:rPr>
        <w:t>Слухали:</w:t>
      </w:r>
      <w:r w:rsidRPr="00601262">
        <w:rPr>
          <w:rFonts w:ascii="Times New Roman" w:hAnsi="Times New Roman" w:cs="Times New Roman"/>
          <w:bCs/>
          <w:sz w:val="24"/>
          <w:szCs w:val="24"/>
        </w:rPr>
        <w:t xml:space="preserve"> (ПІБ) Секретаря Робочої групи, який повідомив, що відповідно до рішення </w:t>
      </w:r>
      <w:r w:rsidRPr="00601262">
        <w:rPr>
          <w:rFonts w:ascii="Times New Roman" w:hAnsi="Times New Roman" w:cs="Times New Roman"/>
          <w:bCs/>
          <w:sz w:val="24"/>
          <w:szCs w:val="24"/>
          <w:shd w:val="clear" w:color="auto" w:fill="FFFFFF"/>
        </w:rPr>
        <w:t xml:space="preserve">(повні реквізити рішення/розпорядження начальника ВАНП про розроблення ПКВ) на веб-сайті Х міської ради, у визначених у рішенні групах у соціальних мережах та чатах, на дошках оголошень біля адміністративних будівель населених пунктів </w:t>
      </w:r>
      <w:r>
        <w:rPr>
          <w:rFonts w:ascii="Times New Roman" w:hAnsi="Times New Roman" w:cs="Times New Roman"/>
          <w:bCs/>
          <w:sz w:val="24"/>
          <w:szCs w:val="24"/>
          <w:shd w:val="clear" w:color="auto" w:fill="FFFFFF"/>
        </w:rPr>
        <w:t xml:space="preserve">Х міської територіальної громади </w:t>
      </w:r>
      <w:r w:rsidRPr="00601262">
        <w:rPr>
          <w:rFonts w:ascii="Times New Roman" w:hAnsi="Times New Roman" w:cs="Times New Roman"/>
          <w:bCs/>
          <w:sz w:val="24"/>
          <w:szCs w:val="24"/>
          <w:shd w:val="clear" w:color="auto" w:fill="FFFFFF"/>
        </w:rPr>
        <w:t xml:space="preserve">було розміщено інформацію про розроблення </w:t>
      </w:r>
      <w:r w:rsidRPr="00601262">
        <w:rPr>
          <w:rFonts w:ascii="Times New Roman" w:hAnsi="Times New Roman" w:cs="Times New Roman"/>
          <w:bCs/>
          <w:sz w:val="24"/>
          <w:szCs w:val="24"/>
        </w:rPr>
        <w:t xml:space="preserve">Програми </w:t>
      </w:r>
      <w:r w:rsidRPr="00601262">
        <w:rPr>
          <w:rFonts w:ascii="Times New Roman" w:hAnsi="Times New Roman" w:cs="Times New Roman"/>
          <w:bCs/>
          <w:sz w:val="24"/>
          <w:szCs w:val="24"/>
          <w:shd w:val="clear" w:color="auto" w:fill="FFFFFF"/>
        </w:rPr>
        <w:t>комплексного відновлення території Х міської  територіальної громади Х району Х області (далі – Програма).</w:t>
      </w:r>
    </w:p>
    <w:p w14:paraId="1838AF93" w14:textId="77777777" w:rsidR="00B91BFE" w:rsidRPr="00601262" w:rsidRDefault="00B91BFE" w:rsidP="00B91BFE">
      <w:pPr>
        <w:pStyle w:val="BodyText"/>
        <w:spacing w:line="218" w:lineRule="auto"/>
        <w:ind w:firstLine="567"/>
        <w:jc w:val="both"/>
        <w:rPr>
          <w:rFonts w:ascii="Times New Roman" w:hAnsi="Times New Roman" w:cs="Times New Roman"/>
          <w:bCs/>
          <w:sz w:val="24"/>
          <w:szCs w:val="24"/>
          <w:shd w:val="clear" w:color="auto" w:fill="FFFFFF"/>
        </w:rPr>
      </w:pPr>
      <w:r w:rsidRPr="00601262">
        <w:rPr>
          <w:rFonts w:ascii="Times New Roman" w:hAnsi="Times New Roman" w:cs="Times New Roman"/>
          <w:bCs/>
          <w:sz w:val="24"/>
          <w:szCs w:val="24"/>
          <w:shd w:val="clear" w:color="auto" w:fill="FFFFFF"/>
        </w:rPr>
        <w:t xml:space="preserve">Збір пропозицій громадськості було організовано через електронні форми та подання пропозицій у паперовій формі чи на електронні скриньки Робочої групи та ___ (назва </w:t>
      </w:r>
      <w:r>
        <w:rPr>
          <w:rFonts w:ascii="Times New Roman" w:hAnsi="Times New Roman" w:cs="Times New Roman"/>
          <w:bCs/>
          <w:sz w:val="24"/>
          <w:szCs w:val="24"/>
          <w:shd w:val="clear" w:color="auto" w:fill="FFFFFF"/>
        </w:rPr>
        <w:t xml:space="preserve">виконавчого </w:t>
      </w:r>
      <w:r w:rsidRPr="00601262">
        <w:rPr>
          <w:rFonts w:ascii="Times New Roman" w:hAnsi="Times New Roman" w:cs="Times New Roman"/>
          <w:bCs/>
          <w:sz w:val="24"/>
          <w:szCs w:val="24"/>
          <w:shd w:val="clear" w:color="auto" w:fill="FFFFFF"/>
        </w:rPr>
        <w:t>ОМС, визначеного відповідальним за розробку Програми).</w:t>
      </w:r>
    </w:p>
    <w:p w14:paraId="51B45692" w14:textId="77777777" w:rsidR="00B91BFE" w:rsidRPr="00601262" w:rsidRDefault="00B91BFE" w:rsidP="00B91BFE">
      <w:pPr>
        <w:spacing w:after="0" w:line="240" w:lineRule="auto"/>
        <w:ind w:firstLine="567"/>
        <w:jc w:val="both"/>
        <w:rPr>
          <w:rFonts w:ascii="Times New Roman" w:hAnsi="Times New Roman" w:cs="Times New Roman"/>
          <w:bCs/>
          <w:sz w:val="24"/>
          <w:szCs w:val="24"/>
          <w:shd w:val="clear" w:color="auto" w:fill="FFFFFF"/>
        </w:rPr>
      </w:pPr>
      <w:r w:rsidRPr="00601262">
        <w:rPr>
          <w:rFonts w:ascii="Times New Roman" w:hAnsi="Times New Roman" w:cs="Times New Roman"/>
          <w:bCs/>
          <w:sz w:val="24"/>
          <w:szCs w:val="24"/>
          <w:shd w:val="clear" w:color="auto" w:fill="FFFFFF"/>
        </w:rPr>
        <w:t xml:space="preserve"> Строк подання пропозицій громадськості до проєкту Програми становив ___ днів та завершився ___________ (дата).</w:t>
      </w:r>
    </w:p>
    <w:p w14:paraId="0E69F369"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sidRPr="00601262">
        <w:rPr>
          <w:rFonts w:ascii="Times New Roman" w:hAnsi="Times New Roman" w:cs="Times New Roman"/>
          <w:bCs/>
          <w:sz w:val="24"/>
          <w:szCs w:val="24"/>
          <w:shd w:val="clear" w:color="auto" w:fill="FFFFFF"/>
        </w:rPr>
        <w:t>Усього надійшло _____ пропозицій</w:t>
      </w:r>
      <w:r>
        <w:rPr>
          <w:rFonts w:ascii="Times New Roman" w:hAnsi="Times New Roman" w:cs="Times New Roman"/>
          <w:bCs/>
          <w:sz w:val="24"/>
          <w:szCs w:val="24"/>
          <w:shd w:val="clear" w:color="auto" w:fill="FFFFFF"/>
        </w:rPr>
        <w:t xml:space="preserve">, з них: </w:t>
      </w:r>
    </w:p>
    <w:p w14:paraId="11ABCADB"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Звернення від фізичних осіб – ____, визначення за категоріями (від (категорія 1) - __(к-ть), категорія 2 – (к-ть), …)</w:t>
      </w:r>
    </w:p>
    <w:p w14:paraId="0691E085"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Листи від юридичних осіб - ______, </w:t>
      </w:r>
      <w:r w:rsidRPr="008050E9">
        <w:rPr>
          <w:rFonts w:ascii="Times New Roman" w:hAnsi="Times New Roman" w:cs="Times New Roman"/>
          <w:bCs/>
          <w:sz w:val="24"/>
          <w:szCs w:val="24"/>
          <w:shd w:val="clear" w:color="auto" w:fill="FFFFFF"/>
        </w:rPr>
        <w:t>визначення за категоріями (від (категорія 1) - __(к-ть), категорія 2 – (к-ть)</w:t>
      </w:r>
      <w:r>
        <w:rPr>
          <w:rFonts w:ascii="Times New Roman" w:hAnsi="Times New Roman" w:cs="Times New Roman"/>
          <w:bCs/>
          <w:sz w:val="24"/>
          <w:szCs w:val="24"/>
          <w:shd w:val="clear" w:color="auto" w:fill="FFFFFF"/>
        </w:rPr>
        <w:t xml:space="preserve">, </w:t>
      </w:r>
      <w:r w:rsidRPr="008050E9">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w:t>
      </w:r>
    </w:p>
    <w:p w14:paraId="255F0132"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Через соцмережі - _______ (кількість за категоріями).</w:t>
      </w:r>
    </w:p>
    <w:p w14:paraId="48BD9B74"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 використанням гугл-форми - _____ (кількість за категоріями).</w:t>
      </w:r>
    </w:p>
    <w:p w14:paraId="2D018523"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Подані пропозиції від жителів наступних населених пунктів: (назва НП – к-ть осіб, к-ть пропозицій), </w:t>
      </w:r>
    </w:p>
    <w:p w14:paraId="2E5D5AF2"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Жителі  таких НП _______(назви НП) свої пропозиції не подали.</w:t>
      </w:r>
    </w:p>
    <w:p w14:paraId="4E76B77A"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Від представників суб’єктів господарювання, що здійснюють свою діяльність на території територіальної громади подано __________ пропозиції/ пропозиції не подано.</w:t>
      </w:r>
    </w:p>
    <w:p w14:paraId="3B699AB0"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Короткий аналіз за категоріями пропозицій від бізнесу:</w:t>
      </w:r>
    </w:p>
    <w:p w14:paraId="5D6023D5"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за територією ведення бізнесу -  розташовані в НП подали/не подали</w:t>
      </w:r>
    </w:p>
    <w:p w14:paraId="4C4B90AC"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за видами бізнесу – у _______сфері подали / не подали</w:t>
      </w:r>
    </w:p>
    <w:p w14:paraId="09F9FEB7"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основні платники податків (роботодавці) на території громад – (подали___/не подали)</w:t>
      </w:r>
    </w:p>
    <w:p w14:paraId="56AD58FE" w14:textId="77777777" w:rsidR="00B91BFE" w:rsidRDefault="00B91BFE" w:rsidP="00B91BFE">
      <w:pPr>
        <w:spacing w:after="0" w:line="240" w:lineRule="auto"/>
        <w:jc w:val="both"/>
        <w:rPr>
          <w:rFonts w:ascii="Times New Roman" w:hAnsi="Times New Roman" w:cs="Times New Roman"/>
          <w:bCs/>
          <w:sz w:val="24"/>
          <w:szCs w:val="24"/>
          <w:shd w:val="clear" w:color="auto" w:fill="FFFFFF"/>
        </w:rPr>
      </w:pPr>
    </w:p>
    <w:p w14:paraId="533BF00C"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Подані пропозиції </w:t>
      </w:r>
    </w:p>
    <w:p w14:paraId="3D74EC27" w14:textId="77777777" w:rsidR="00B91BFE" w:rsidRPr="00601262" w:rsidRDefault="00B91BFE" w:rsidP="00B91BFE">
      <w:pPr>
        <w:numPr>
          <w:ilvl w:val="0"/>
          <w:numId w:val="56"/>
        </w:numPr>
        <w:suppressAutoHyphens/>
        <w:spacing w:after="0" w:line="240" w:lineRule="auto"/>
        <w:jc w:val="both"/>
        <w:rPr>
          <w:rFonts w:ascii="Times New Roman" w:hAnsi="Times New Roman" w:cs="Times New Roman"/>
          <w:bCs/>
          <w:sz w:val="24"/>
          <w:szCs w:val="24"/>
        </w:rPr>
      </w:pPr>
      <w:r w:rsidRPr="00601262">
        <w:rPr>
          <w:rFonts w:ascii="Times New Roman" w:hAnsi="Times New Roman" w:cs="Times New Roman"/>
          <w:bCs/>
          <w:sz w:val="24"/>
          <w:szCs w:val="24"/>
          <w:shd w:val="clear" w:color="auto" w:fill="FFFFFF"/>
        </w:rPr>
        <w:t xml:space="preserve">Х пропозицій – у сфері ____________, </w:t>
      </w:r>
      <w:r>
        <w:rPr>
          <w:rFonts w:ascii="Times New Roman" w:hAnsi="Times New Roman" w:cs="Times New Roman"/>
          <w:bCs/>
          <w:sz w:val="24"/>
          <w:szCs w:val="24"/>
          <w:shd w:val="clear" w:color="auto" w:fill="FFFFFF"/>
        </w:rPr>
        <w:t>(частіше щодо ____ або ___)</w:t>
      </w:r>
    </w:p>
    <w:p w14:paraId="49946E4E" w14:textId="77777777" w:rsidR="00B91BFE" w:rsidRPr="00877E8C" w:rsidRDefault="00B91BFE" w:rsidP="00B91BFE">
      <w:pPr>
        <w:numPr>
          <w:ilvl w:val="0"/>
          <w:numId w:val="56"/>
        </w:numPr>
        <w:suppressAutoHyphens/>
        <w:spacing w:after="0" w:line="240" w:lineRule="auto"/>
        <w:jc w:val="both"/>
        <w:rPr>
          <w:rFonts w:ascii="Times New Roman" w:hAnsi="Times New Roman" w:cs="Times New Roman"/>
          <w:bCs/>
          <w:sz w:val="24"/>
          <w:szCs w:val="24"/>
        </w:rPr>
      </w:pPr>
      <w:r w:rsidRPr="00877E8C">
        <w:rPr>
          <w:rFonts w:ascii="Times New Roman" w:hAnsi="Times New Roman" w:cs="Times New Roman"/>
          <w:bCs/>
          <w:sz w:val="24"/>
          <w:szCs w:val="24"/>
          <w:shd w:val="clear" w:color="auto" w:fill="FFFFFF"/>
        </w:rPr>
        <w:t>Х пропозицій – у сфері ____________, частіше щодо ____ або ___)</w:t>
      </w:r>
    </w:p>
    <w:p w14:paraId="5E5893E1" w14:textId="77777777" w:rsidR="00B91BFE" w:rsidRPr="00877E8C" w:rsidRDefault="00B91BFE" w:rsidP="00B91BFE">
      <w:pPr>
        <w:numPr>
          <w:ilvl w:val="0"/>
          <w:numId w:val="56"/>
        </w:numPr>
        <w:suppressAutoHyphens/>
        <w:spacing w:after="0" w:line="240" w:lineRule="auto"/>
        <w:jc w:val="both"/>
        <w:rPr>
          <w:rFonts w:ascii="Times New Roman" w:hAnsi="Times New Roman" w:cs="Times New Roman"/>
          <w:bCs/>
          <w:sz w:val="24"/>
          <w:szCs w:val="24"/>
        </w:rPr>
      </w:pPr>
      <w:r w:rsidRPr="00877E8C">
        <w:rPr>
          <w:rFonts w:ascii="Times New Roman" w:hAnsi="Times New Roman" w:cs="Times New Roman"/>
          <w:bCs/>
          <w:sz w:val="24"/>
          <w:szCs w:val="24"/>
          <w:shd w:val="clear" w:color="auto" w:fill="FFFFFF"/>
        </w:rPr>
        <w:t>Х пропозицій – у сфері ____________, частіше щодо ____ або ___)</w:t>
      </w:r>
    </w:p>
    <w:p w14:paraId="072E0E03" w14:textId="77777777" w:rsidR="00B91BFE" w:rsidRPr="00877E8C" w:rsidRDefault="00B91BFE" w:rsidP="00B91BFE">
      <w:pPr>
        <w:numPr>
          <w:ilvl w:val="0"/>
          <w:numId w:val="56"/>
        </w:numPr>
        <w:suppressAutoHyphens/>
        <w:spacing w:after="0" w:line="240" w:lineRule="auto"/>
        <w:jc w:val="both"/>
        <w:rPr>
          <w:rFonts w:ascii="Times New Roman" w:hAnsi="Times New Roman" w:cs="Times New Roman"/>
          <w:bCs/>
          <w:sz w:val="24"/>
          <w:szCs w:val="24"/>
        </w:rPr>
      </w:pPr>
      <w:r w:rsidRPr="00877E8C">
        <w:rPr>
          <w:rFonts w:ascii="Times New Roman" w:hAnsi="Times New Roman" w:cs="Times New Roman"/>
          <w:bCs/>
          <w:sz w:val="24"/>
          <w:szCs w:val="24"/>
          <w:shd w:val="clear" w:color="auto" w:fill="FFFFFF"/>
        </w:rPr>
        <w:t>Х пропозицій – у сфері ____________</w:t>
      </w:r>
      <w:r w:rsidRPr="00877E8C">
        <w:t xml:space="preserve"> </w:t>
      </w:r>
      <w:r w:rsidRPr="00877E8C">
        <w:rPr>
          <w:rFonts w:ascii="Times New Roman" w:hAnsi="Times New Roman" w:cs="Times New Roman"/>
          <w:bCs/>
          <w:sz w:val="24"/>
          <w:szCs w:val="24"/>
          <w:shd w:val="clear" w:color="auto" w:fill="FFFFFF"/>
        </w:rPr>
        <w:t>частіше щодо ____ або ___).</w:t>
      </w:r>
    </w:p>
    <w:p w14:paraId="0CDC3274" w14:textId="77777777" w:rsidR="00B91BFE" w:rsidRDefault="00B91BFE" w:rsidP="00B91BFE">
      <w:pPr>
        <w:spacing w:after="0" w:line="240" w:lineRule="auto"/>
        <w:ind w:left="927"/>
        <w:jc w:val="both"/>
        <w:rPr>
          <w:rFonts w:ascii="Times New Roman" w:hAnsi="Times New Roman" w:cs="Times New Roman"/>
          <w:bCs/>
          <w:sz w:val="24"/>
          <w:szCs w:val="24"/>
          <w:shd w:val="clear" w:color="auto" w:fill="FFFFFF"/>
        </w:rPr>
      </w:pPr>
    </w:p>
    <w:p w14:paraId="768849CE" w14:textId="77777777" w:rsidR="00B91BFE" w:rsidRPr="00601262" w:rsidRDefault="00B91BFE" w:rsidP="00B91BF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shd w:val="clear" w:color="auto" w:fill="FFFFFF"/>
        </w:rPr>
        <w:t xml:space="preserve">При цьому слід констатувати, що представники ____(назва категорії, яка представлена серед жителів громади/бізнесу) до Програми не подали жодної пропозиції (подали незначну кількість </w:t>
      </w:r>
      <w:r>
        <w:rPr>
          <w:rFonts w:ascii="Times New Roman" w:hAnsi="Times New Roman" w:cs="Times New Roman"/>
          <w:bCs/>
          <w:sz w:val="24"/>
          <w:szCs w:val="24"/>
          <w:shd w:val="clear" w:color="auto" w:fill="FFFFFF"/>
        </w:rPr>
        <w:lastRenderedPageBreak/>
        <w:t>пропозицій), що ускладнює визначення</w:t>
      </w:r>
      <w:r>
        <w:t xml:space="preserve"> </w:t>
      </w:r>
      <w:r w:rsidRPr="00C667B5">
        <w:rPr>
          <w:rFonts w:ascii="Times New Roman" w:hAnsi="Times New Roman" w:cs="Times New Roman"/>
          <w:bCs/>
          <w:sz w:val="24"/>
          <w:szCs w:val="24"/>
          <w:shd w:val="clear" w:color="auto" w:fill="FFFFFF"/>
        </w:rPr>
        <w:t>основних пріоритетів політики відновлення на місцевому рівні із дотриманням балансу інтересів усіх зацікавлених сторін</w:t>
      </w:r>
      <w:r>
        <w:rPr>
          <w:rFonts w:ascii="Times New Roman" w:hAnsi="Times New Roman" w:cs="Times New Roman"/>
          <w:bCs/>
          <w:sz w:val="24"/>
          <w:szCs w:val="24"/>
          <w:shd w:val="clear" w:color="auto" w:fill="FFFFFF"/>
        </w:rPr>
        <w:t>.</w:t>
      </w:r>
    </w:p>
    <w:p w14:paraId="6584507B"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Враховуючи наявні обставини </w:t>
      </w:r>
      <w:r w:rsidRPr="00601262">
        <w:rPr>
          <w:rFonts w:ascii="Times New Roman" w:hAnsi="Times New Roman" w:cs="Times New Roman"/>
          <w:bCs/>
          <w:sz w:val="24"/>
          <w:szCs w:val="24"/>
          <w:shd w:val="clear" w:color="auto" w:fill="FFFFFF"/>
        </w:rPr>
        <w:t xml:space="preserve">________ (низьку активність/відсутність доступу до інтернету/відсутність електрики/ обстріли/ відсутність пропозицій від жителів окремих населених пунктів, </w:t>
      </w:r>
      <w:proofErr w:type="spellStart"/>
      <w:r w:rsidRPr="00601262">
        <w:rPr>
          <w:rFonts w:ascii="Times New Roman" w:hAnsi="Times New Roman" w:cs="Times New Roman"/>
          <w:bCs/>
          <w:sz w:val="24"/>
          <w:szCs w:val="24"/>
          <w:shd w:val="clear" w:color="auto" w:fill="FFFFFF"/>
        </w:rPr>
        <w:t>старостинських</w:t>
      </w:r>
      <w:proofErr w:type="spellEnd"/>
      <w:r w:rsidRPr="00601262">
        <w:rPr>
          <w:rFonts w:ascii="Times New Roman" w:hAnsi="Times New Roman" w:cs="Times New Roman"/>
          <w:bCs/>
          <w:sz w:val="24"/>
          <w:szCs w:val="24"/>
          <w:shd w:val="clear" w:color="auto" w:fill="FFFFFF"/>
        </w:rPr>
        <w:t xml:space="preserve"> округів</w:t>
      </w:r>
      <w:r>
        <w:rPr>
          <w:rFonts w:ascii="Times New Roman" w:hAnsi="Times New Roman" w:cs="Times New Roman"/>
          <w:bCs/>
          <w:sz w:val="24"/>
          <w:szCs w:val="24"/>
          <w:shd w:val="clear" w:color="auto" w:fill="FFFFFF"/>
        </w:rPr>
        <w:t>)</w:t>
      </w:r>
      <w:r w:rsidRPr="00601262">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до </w:t>
      </w:r>
      <w:r w:rsidRPr="00601262">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формування</w:t>
      </w:r>
      <w:r w:rsidRPr="00601262">
        <w:rPr>
          <w:rFonts w:ascii="Times New Roman" w:hAnsi="Times New Roman" w:cs="Times New Roman"/>
          <w:bCs/>
          <w:sz w:val="24"/>
          <w:szCs w:val="24"/>
          <w:shd w:val="clear" w:color="auto" w:fill="FFFFFF"/>
        </w:rPr>
        <w:t xml:space="preserve"> пропозицій від</w:t>
      </w:r>
      <w:r>
        <w:rPr>
          <w:rFonts w:ascii="Times New Roman" w:hAnsi="Times New Roman" w:cs="Times New Roman"/>
          <w:bCs/>
          <w:sz w:val="24"/>
          <w:szCs w:val="24"/>
          <w:shd w:val="clear" w:color="auto" w:fill="FFFFFF"/>
        </w:rPr>
        <w:t xml:space="preserve"> громадськості</w:t>
      </w:r>
      <w:r w:rsidRPr="00601262">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залучена недостатня кількість населення\бізнесу.</w:t>
      </w:r>
    </w:p>
    <w:p w14:paraId="20106736"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При цьому для більш ефективного залучення жителів ___ (назви НП) до участі у розробці проекту Програми доцільно залучити </w:t>
      </w:r>
      <w:proofErr w:type="spellStart"/>
      <w:r>
        <w:rPr>
          <w:rFonts w:ascii="Times New Roman" w:hAnsi="Times New Roman" w:cs="Times New Roman"/>
          <w:bCs/>
          <w:sz w:val="24"/>
          <w:szCs w:val="24"/>
          <w:shd w:val="clear" w:color="auto" w:fill="FFFFFF"/>
        </w:rPr>
        <w:t>старост</w:t>
      </w:r>
      <w:proofErr w:type="spellEnd"/>
      <w:r>
        <w:rPr>
          <w:rFonts w:ascii="Times New Roman" w:hAnsi="Times New Roman" w:cs="Times New Roman"/>
          <w:bCs/>
          <w:sz w:val="24"/>
          <w:szCs w:val="24"/>
          <w:shd w:val="clear" w:color="auto" w:fill="FFFFFF"/>
        </w:rPr>
        <w:t xml:space="preserve"> _______  </w:t>
      </w:r>
      <w:proofErr w:type="spellStart"/>
      <w:r>
        <w:rPr>
          <w:rFonts w:ascii="Times New Roman" w:hAnsi="Times New Roman" w:cs="Times New Roman"/>
          <w:bCs/>
          <w:sz w:val="24"/>
          <w:szCs w:val="24"/>
          <w:shd w:val="clear" w:color="auto" w:fill="FFFFFF"/>
        </w:rPr>
        <w:t>старостинських</w:t>
      </w:r>
      <w:proofErr w:type="spellEnd"/>
      <w:r>
        <w:rPr>
          <w:rFonts w:ascii="Times New Roman" w:hAnsi="Times New Roman" w:cs="Times New Roman"/>
          <w:bCs/>
          <w:sz w:val="24"/>
          <w:szCs w:val="24"/>
          <w:shd w:val="clear" w:color="auto" w:fill="FFFFFF"/>
        </w:rPr>
        <w:t xml:space="preserve"> округів.</w:t>
      </w:r>
    </w:p>
    <w:p w14:paraId="30544501" w14:textId="77777777" w:rsidR="00B91BFE" w:rsidRPr="00601262" w:rsidRDefault="00B91BFE" w:rsidP="00B91BFE">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Також для підвищення рівня залученості громадськості до збирання пропозицій до Програми відновлення доцільно використати _________(перелік заходів: збирання через додаткові соціальні мережі/групи у цих мережах,  організація роботи із збирання пропозицій під час проведення особистого прийому, під час надання </w:t>
      </w:r>
      <w:proofErr w:type="spellStart"/>
      <w:r>
        <w:rPr>
          <w:rFonts w:ascii="Times New Roman" w:hAnsi="Times New Roman" w:cs="Times New Roman"/>
          <w:bCs/>
          <w:sz w:val="24"/>
          <w:szCs w:val="24"/>
          <w:shd w:val="clear" w:color="auto" w:fill="FFFFFF"/>
        </w:rPr>
        <w:t>адмінпослуг</w:t>
      </w:r>
      <w:proofErr w:type="spellEnd"/>
      <w:r>
        <w:rPr>
          <w:rFonts w:ascii="Times New Roman" w:hAnsi="Times New Roman" w:cs="Times New Roman"/>
          <w:bCs/>
          <w:sz w:val="24"/>
          <w:szCs w:val="24"/>
          <w:shd w:val="clear" w:color="auto" w:fill="FFFFFF"/>
        </w:rPr>
        <w:t xml:space="preserve"> членам територіальної громади, із залученням </w:t>
      </w:r>
      <w:proofErr w:type="spellStart"/>
      <w:r>
        <w:rPr>
          <w:rFonts w:ascii="Times New Roman" w:hAnsi="Times New Roman" w:cs="Times New Roman"/>
          <w:bCs/>
          <w:sz w:val="24"/>
          <w:szCs w:val="24"/>
          <w:shd w:val="clear" w:color="auto" w:fill="FFFFFF"/>
        </w:rPr>
        <w:t>старост</w:t>
      </w:r>
      <w:proofErr w:type="spellEnd"/>
      <w:r>
        <w:rPr>
          <w:rFonts w:ascii="Times New Roman" w:hAnsi="Times New Roman" w:cs="Times New Roman"/>
          <w:bCs/>
          <w:sz w:val="24"/>
          <w:szCs w:val="24"/>
          <w:shd w:val="clear" w:color="auto" w:fill="FFFFFF"/>
        </w:rPr>
        <w:t xml:space="preserve"> та інше).</w:t>
      </w:r>
    </w:p>
    <w:p w14:paraId="2BE80EA8" w14:textId="77777777" w:rsidR="00B91BFE" w:rsidRDefault="00B91BFE" w:rsidP="00B91BFE">
      <w:pPr>
        <w:spacing w:after="0" w:line="240" w:lineRule="auto"/>
        <w:ind w:firstLine="567"/>
        <w:jc w:val="both"/>
        <w:rPr>
          <w:rFonts w:ascii="Times New Roman" w:hAnsi="Times New Roman" w:cs="Times New Roman"/>
          <w:bCs/>
          <w:sz w:val="24"/>
          <w:szCs w:val="24"/>
          <w:shd w:val="clear" w:color="auto" w:fill="FFFFFF"/>
        </w:rPr>
      </w:pPr>
    </w:p>
    <w:p w14:paraId="00870DF7" w14:textId="77777777" w:rsidR="00B91BFE" w:rsidRPr="00601262" w:rsidRDefault="00B91BFE" w:rsidP="00B91BFE">
      <w:pPr>
        <w:spacing w:after="0" w:line="240" w:lineRule="auto"/>
        <w:ind w:firstLine="567"/>
        <w:jc w:val="both"/>
        <w:rPr>
          <w:rFonts w:ascii="Times New Roman" w:hAnsi="Times New Roman" w:cs="Times New Roman"/>
          <w:bCs/>
          <w:sz w:val="24"/>
          <w:szCs w:val="24"/>
          <w:shd w:val="clear" w:color="auto" w:fill="FFFFFF"/>
        </w:rPr>
      </w:pPr>
      <w:commentRangeStart w:id="3"/>
      <w:r>
        <w:rPr>
          <w:rFonts w:ascii="Times New Roman" w:hAnsi="Times New Roman" w:cs="Times New Roman"/>
          <w:bCs/>
          <w:sz w:val="24"/>
          <w:szCs w:val="24"/>
          <w:shd w:val="clear" w:color="auto" w:fill="FFFFFF"/>
        </w:rPr>
        <w:t>Рекомендувати</w:t>
      </w:r>
      <w:commentRangeEnd w:id="3"/>
      <w:r>
        <w:rPr>
          <w:rStyle w:val="CommentReference"/>
        </w:rPr>
        <w:commentReference w:id="3"/>
      </w:r>
      <w:r>
        <w:rPr>
          <w:rFonts w:ascii="Times New Roman" w:hAnsi="Times New Roman" w:cs="Times New Roman"/>
          <w:bCs/>
          <w:sz w:val="24"/>
          <w:szCs w:val="24"/>
          <w:shd w:val="clear" w:color="auto" w:fill="FFFFFF"/>
        </w:rPr>
        <w:t xml:space="preserve"> _______ </w:t>
      </w:r>
      <w:r w:rsidRPr="00601262">
        <w:rPr>
          <w:rFonts w:ascii="Times New Roman" w:hAnsi="Times New Roman" w:cs="Times New Roman"/>
          <w:bCs/>
          <w:sz w:val="24"/>
          <w:szCs w:val="24"/>
          <w:shd w:val="clear" w:color="auto" w:fill="FFFFFF"/>
        </w:rPr>
        <w:t>продовж</w:t>
      </w:r>
      <w:r>
        <w:rPr>
          <w:rFonts w:ascii="Times New Roman" w:hAnsi="Times New Roman" w:cs="Times New Roman"/>
          <w:bCs/>
          <w:sz w:val="24"/>
          <w:szCs w:val="24"/>
          <w:shd w:val="clear" w:color="auto" w:fill="FFFFFF"/>
        </w:rPr>
        <w:t>ити</w:t>
      </w:r>
      <w:r w:rsidRPr="00601262">
        <w:rPr>
          <w:rFonts w:ascii="Times New Roman" w:hAnsi="Times New Roman" w:cs="Times New Roman"/>
          <w:bCs/>
          <w:sz w:val="24"/>
          <w:szCs w:val="24"/>
          <w:shd w:val="clear" w:color="auto" w:fill="FFFFFF"/>
        </w:rPr>
        <w:t xml:space="preserve"> строк збирання пропозицій на ____________ (визначення період) із проведенням додатковї інформаційної роботи ____________ (поширення старостою інформації/ створення можливості заповнення гугл-форми/збирання пропозицій в письмовому вигляді/ розсиланням посилання на гугл-форми на телефони жителів громади)</w:t>
      </w:r>
    </w:p>
    <w:p w14:paraId="582F626B" w14:textId="77777777" w:rsidR="00B91BFE" w:rsidRPr="00601262" w:rsidRDefault="00B91BFE" w:rsidP="00B91BFE">
      <w:pPr>
        <w:pStyle w:val="BodyText"/>
        <w:ind w:firstLine="567"/>
        <w:jc w:val="both"/>
        <w:rPr>
          <w:rFonts w:ascii="Times New Roman" w:hAnsi="Times New Roman" w:cs="Times New Roman"/>
          <w:b/>
          <w:sz w:val="24"/>
          <w:szCs w:val="24"/>
        </w:rPr>
      </w:pPr>
    </w:p>
    <w:p w14:paraId="2CDF8AB9" w14:textId="77777777" w:rsidR="00B91BFE" w:rsidRPr="00601262" w:rsidRDefault="00B91BFE" w:rsidP="00B91BFE">
      <w:pPr>
        <w:pStyle w:val="BodyText"/>
        <w:ind w:firstLine="567"/>
        <w:jc w:val="both"/>
        <w:rPr>
          <w:rFonts w:ascii="Times New Roman" w:hAnsi="Times New Roman" w:cs="Times New Roman"/>
          <w:b/>
          <w:sz w:val="24"/>
          <w:szCs w:val="24"/>
        </w:rPr>
      </w:pPr>
      <w:r w:rsidRPr="00601262">
        <w:rPr>
          <w:rFonts w:ascii="Times New Roman" w:hAnsi="Times New Roman" w:cs="Times New Roman"/>
          <w:b/>
          <w:sz w:val="24"/>
          <w:szCs w:val="24"/>
        </w:rPr>
        <w:t xml:space="preserve">Голосували: </w:t>
      </w:r>
      <w:r w:rsidRPr="00601262">
        <w:rPr>
          <w:rFonts w:ascii="Times New Roman" w:hAnsi="Times New Roman" w:cs="Times New Roman"/>
          <w:sz w:val="24"/>
          <w:szCs w:val="24"/>
        </w:rPr>
        <w:t>«ЗА» - __ голосів, «ПРОТИ» - __ голосів, «УТРИМАЛИСЬ» - __ голосів.</w:t>
      </w:r>
    </w:p>
    <w:p w14:paraId="16D9B712" w14:textId="77777777" w:rsidR="00B91BFE" w:rsidRPr="00601262" w:rsidRDefault="00B91BFE" w:rsidP="00B91BFE">
      <w:pPr>
        <w:spacing w:after="0" w:line="240" w:lineRule="auto"/>
        <w:ind w:firstLine="567"/>
        <w:jc w:val="both"/>
        <w:rPr>
          <w:rFonts w:ascii="Times New Roman" w:hAnsi="Times New Roman" w:cs="Times New Roman"/>
          <w:b/>
          <w:bCs/>
          <w:sz w:val="24"/>
          <w:szCs w:val="24"/>
        </w:rPr>
      </w:pPr>
      <w:r w:rsidRPr="00601262">
        <w:rPr>
          <w:rFonts w:ascii="Times New Roman" w:hAnsi="Times New Roman" w:cs="Times New Roman"/>
          <w:b/>
          <w:bCs/>
          <w:sz w:val="24"/>
          <w:szCs w:val="24"/>
        </w:rPr>
        <w:t>Рішення прийняте.</w:t>
      </w:r>
    </w:p>
    <w:p w14:paraId="3950FB8A" w14:textId="77777777" w:rsidR="00B91BFE" w:rsidRPr="00601262" w:rsidRDefault="00B91BFE" w:rsidP="00B91BFE">
      <w:pPr>
        <w:spacing w:after="0" w:line="240" w:lineRule="auto"/>
        <w:ind w:firstLine="567"/>
        <w:jc w:val="both"/>
        <w:rPr>
          <w:rFonts w:ascii="Times New Roman" w:hAnsi="Times New Roman" w:cs="Times New Roman"/>
          <w:bCs/>
          <w:sz w:val="24"/>
          <w:szCs w:val="24"/>
          <w:shd w:val="clear" w:color="auto" w:fill="FFFFFF"/>
        </w:rPr>
      </w:pPr>
    </w:p>
    <w:p w14:paraId="72CEBA57" w14:textId="77777777" w:rsidR="00B91BFE" w:rsidRPr="00601262" w:rsidRDefault="00B91BFE" w:rsidP="00B91BFE">
      <w:pPr>
        <w:pStyle w:val="BodyText"/>
        <w:spacing w:line="218" w:lineRule="auto"/>
        <w:ind w:left="90"/>
        <w:jc w:val="both"/>
        <w:rPr>
          <w:rFonts w:ascii="Times New Roman" w:hAnsi="Times New Roman" w:cs="Times New Roman"/>
          <w:b/>
          <w:sz w:val="24"/>
          <w:szCs w:val="24"/>
        </w:rPr>
      </w:pPr>
    </w:p>
    <w:p w14:paraId="7FCF9A4E" w14:textId="77777777" w:rsidR="00B91BFE" w:rsidRPr="00601262" w:rsidRDefault="00B91BFE" w:rsidP="00B91BFE">
      <w:pPr>
        <w:pStyle w:val="BodyText"/>
        <w:spacing w:line="218" w:lineRule="auto"/>
        <w:ind w:firstLine="567"/>
        <w:jc w:val="both"/>
        <w:rPr>
          <w:rFonts w:ascii="Times New Roman" w:hAnsi="Times New Roman" w:cs="Times New Roman"/>
          <w:b/>
          <w:sz w:val="24"/>
          <w:szCs w:val="24"/>
        </w:rPr>
      </w:pPr>
      <w:r w:rsidRPr="00601262">
        <w:rPr>
          <w:rFonts w:ascii="Times New Roman" w:hAnsi="Times New Roman" w:cs="Times New Roman"/>
          <w:b/>
          <w:sz w:val="24"/>
          <w:szCs w:val="24"/>
        </w:rPr>
        <w:t>Підписи:</w:t>
      </w:r>
    </w:p>
    <w:p w14:paraId="5A5FA888" w14:textId="77777777" w:rsidR="00B91BFE" w:rsidRPr="00601262" w:rsidRDefault="00B91BFE" w:rsidP="00B91BFE">
      <w:pPr>
        <w:pStyle w:val="BodyText"/>
        <w:spacing w:line="218" w:lineRule="auto"/>
        <w:ind w:firstLine="567"/>
        <w:jc w:val="both"/>
        <w:rPr>
          <w:rFonts w:ascii="Times New Roman" w:hAnsi="Times New Roman" w:cs="Times New Roman"/>
          <w:b/>
          <w:sz w:val="24"/>
          <w:szCs w:val="24"/>
        </w:rPr>
      </w:pPr>
    </w:p>
    <w:p w14:paraId="22D14F89" w14:textId="77777777" w:rsidR="00B91BFE" w:rsidRPr="00601262" w:rsidRDefault="00B91BFE" w:rsidP="00B91BFE">
      <w:pPr>
        <w:pStyle w:val="BodyText"/>
        <w:spacing w:line="218" w:lineRule="auto"/>
        <w:ind w:firstLine="567"/>
        <w:jc w:val="both"/>
        <w:rPr>
          <w:rFonts w:ascii="Times New Roman" w:hAnsi="Times New Roman" w:cs="Times New Roman"/>
          <w:b/>
          <w:sz w:val="24"/>
          <w:szCs w:val="24"/>
        </w:rPr>
      </w:pPr>
      <w:r w:rsidRPr="00601262">
        <w:rPr>
          <w:rFonts w:ascii="Times New Roman" w:hAnsi="Times New Roman" w:cs="Times New Roman"/>
          <w:b/>
          <w:sz w:val="24"/>
          <w:szCs w:val="24"/>
        </w:rPr>
        <w:t>Голова Робочої групи</w:t>
      </w:r>
      <w:r w:rsidRPr="00601262">
        <w:rPr>
          <w:rFonts w:ascii="Times New Roman" w:hAnsi="Times New Roman" w:cs="Times New Roman"/>
          <w:sz w:val="24"/>
          <w:szCs w:val="24"/>
        </w:rPr>
        <w:t xml:space="preserve">  ________________ </w:t>
      </w:r>
      <w:r w:rsidRPr="00601262">
        <w:rPr>
          <w:rFonts w:ascii="Times New Roman" w:hAnsi="Times New Roman" w:cs="Times New Roman"/>
          <w:b/>
          <w:sz w:val="24"/>
          <w:szCs w:val="24"/>
        </w:rPr>
        <w:t>ПІБ</w:t>
      </w:r>
    </w:p>
    <w:p w14:paraId="52E50459" w14:textId="77777777" w:rsidR="00B91BFE" w:rsidRPr="00601262" w:rsidRDefault="00B91BFE" w:rsidP="00B91BFE">
      <w:pPr>
        <w:pStyle w:val="BodyText"/>
        <w:spacing w:line="218" w:lineRule="auto"/>
        <w:ind w:firstLine="567"/>
        <w:jc w:val="both"/>
        <w:rPr>
          <w:rFonts w:ascii="Times New Roman" w:hAnsi="Times New Roman" w:cs="Times New Roman"/>
          <w:b/>
          <w:sz w:val="24"/>
          <w:szCs w:val="24"/>
        </w:rPr>
      </w:pPr>
    </w:p>
    <w:p w14:paraId="36E4B269" w14:textId="77777777" w:rsidR="00B91BFE" w:rsidRPr="00601262" w:rsidRDefault="00B91BFE" w:rsidP="00B91BFE">
      <w:pPr>
        <w:pStyle w:val="BodyText"/>
        <w:spacing w:line="218" w:lineRule="auto"/>
        <w:ind w:firstLine="567"/>
        <w:jc w:val="both"/>
        <w:rPr>
          <w:rFonts w:ascii="Times New Roman" w:hAnsi="Times New Roman" w:cs="Times New Roman"/>
          <w:sz w:val="24"/>
          <w:szCs w:val="24"/>
        </w:rPr>
      </w:pPr>
    </w:p>
    <w:p w14:paraId="7E9D2515" w14:textId="77777777" w:rsidR="00B91BFE" w:rsidRPr="00601262" w:rsidRDefault="00B91BFE" w:rsidP="00B91BFE">
      <w:pPr>
        <w:pStyle w:val="BodyText"/>
        <w:spacing w:line="218" w:lineRule="auto"/>
        <w:ind w:firstLine="567"/>
        <w:jc w:val="both"/>
      </w:pPr>
      <w:r w:rsidRPr="00601262">
        <w:rPr>
          <w:rFonts w:ascii="Times New Roman" w:hAnsi="Times New Roman" w:cs="Times New Roman"/>
          <w:b/>
          <w:sz w:val="24"/>
          <w:szCs w:val="24"/>
        </w:rPr>
        <w:t xml:space="preserve">Секретар Робочої групи                        </w:t>
      </w:r>
      <w:r w:rsidRPr="00601262">
        <w:rPr>
          <w:rFonts w:ascii="Times New Roman" w:hAnsi="Times New Roman" w:cs="Times New Roman"/>
          <w:sz w:val="24"/>
          <w:szCs w:val="24"/>
        </w:rPr>
        <w:t xml:space="preserve"> ___</w:t>
      </w:r>
      <w:r w:rsidRPr="00601262">
        <w:rPr>
          <w:rFonts w:ascii="Times New Roman" w:hAnsi="Times New Roman" w:cs="Times New Roman"/>
          <w:b/>
          <w:sz w:val="24"/>
          <w:szCs w:val="24"/>
        </w:rPr>
        <w:t>ПІБ</w:t>
      </w:r>
    </w:p>
    <w:p w14:paraId="2691C5CD" w14:textId="455D6E43" w:rsidR="005E064C" w:rsidRPr="0082739D" w:rsidRDefault="005E064C" w:rsidP="00281780">
      <w:pPr>
        <w:tabs>
          <w:tab w:val="left" w:pos="993"/>
          <w:tab w:val="left" w:pos="1560"/>
        </w:tabs>
        <w:ind w:left="567"/>
        <w:contextualSpacing/>
        <w:jc w:val="both"/>
        <w:rPr>
          <w:rFonts w:ascii="Times New Roman" w:hAnsi="Times New Roman" w:cs="Times New Roman"/>
          <w:sz w:val="24"/>
          <w:szCs w:val="24"/>
        </w:rPr>
      </w:pPr>
    </w:p>
    <w:p w14:paraId="210743FA" w14:textId="77777777" w:rsidR="00B91BFE" w:rsidRDefault="00B91BFE" w:rsidP="006F4E61">
      <w:pPr>
        <w:ind w:left="720" w:firstLine="567"/>
        <w:contextualSpacing/>
        <w:jc w:val="both"/>
        <w:rPr>
          <w:rFonts w:ascii="Times New Roman" w:hAnsi="Times New Roman" w:cs="Times New Roman"/>
          <w:sz w:val="24"/>
          <w:szCs w:val="24"/>
        </w:rPr>
        <w:sectPr w:rsidR="00B91BFE" w:rsidSect="0082739D">
          <w:pgSz w:w="11906" w:h="16838" w:code="9"/>
          <w:pgMar w:top="1440" w:right="849" w:bottom="851" w:left="1077" w:header="0" w:footer="0" w:gutter="0"/>
          <w:cols w:space="708"/>
          <w:docGrid w:linePitch="360"/>
        </w:sectPr>
      </w:pPr>
    </w:p>
    <w:p w14:paraId="6D4AD445" w14:textId="4D4B2309" w:rsidR="00B91BFE" w:rsidRPr="00B91BFE" w:rsidRDefault="00B91BFE" w:rsidP="00B91BFE">
      <w:pPr>
        <w:spacing w:after="0" w:line="240" w:lineRule="auto"/>
        <w:jc w:val="right"/>
        <w:rPr>
          <w:rFonts w:ascii="Times New Roman" w:eastAsia="Times New Roman" w:hAnsi="Times New Roman" w:cs="Times New Roman"/>
          <w:bCs/>
          <w:sz w:val="24"/>
          <w:szCs w:val="24"/>
        </w:rPr>
      </w:pPr>
      <w:r w:rsidRPr="00B91BFE">
        <w:rPr>
          <w:rFonts w:ascii="Times New Roman" w:eastAsia="Times New Roman" w:hAnsi="Times New Roman" w:cs="Times New Roman"/>
          <w:bCs/>
          <w:sz w:val="24"/>
          <w:szCs w:val="24"/>
        </w:rPr>
        <w:lastRenderedPageBreak/>
        <w:t>Додаток 2</w:t>
      </w:r>
    </w:p>
    <w:p w14:paraId="2305604C" w14:textId="77777777" w:rsidR="00B91BFE" w:rsidRDefault="00B91BFE" w:rsidP="00B91BFE">
      <w:pPr>
        <w:spacing w:after="0" w:line="240" w:lineRule="auto"/>
        <w:jc w:val="center"/>
        <w:rPr>
          <w:rFonts w:ascii="Times New Roman" w:eastAsia="Times New Roman" w:hAnsi="Times New Roman" w:cs="Times New Roman"/>
          <w:b/>
          <w:sz w:val="27"/>
          <w:szCs w:val="27"/>
        </w:rPr>
      </w:pPr>
    </w:p>
    <w:p w14:paraId="2EC78A97" w14:textId="6ABE5665" w:rsidR="00B91BFE" w:rsidRDefault="00B91BFE" w:rsidP="00B91BFE">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Бланк</w:t>
      </w:r>
    </w:p>
    <w:p w14:paraId="381C823F" w14:textId="77777777" w:rsidR="00B91BFE" w:rsidRDefault="00B91BFE" w:rsidP="00B91BFE">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НАЧАЛЬНИК Х МІСЬКОЇ ВІЙСЬКОВОЇ </w:t>
      </w:r>
      <w:commentRangeStart w:id="4"/>
      <w:r>
        <w:rPr>
          <w:rFonts w:ascii="Times New Roman" w:eastAsia="Times New Roman" w:hAnsi="Times New Roman" w:cs="Times New Roman"/>
          <w:b/>
          <w:sz w:val="27"/>
          <w:szCs w:val="27"/>
        </w:rPr>
        <w:t>АДМІНІСТРАЦІЇ</w:t>
      </w:r>
      <w:commentRangeEnd w:id="4"/>
      <w:r>
        <w:rPr>
          <w:rStyle w:val="CommentReference"/>
        </w:rPr>
        <w:commentReference w:id="4"/>
      </w:r>
    </w:p>
    <w:p w14:paraId="38BD77FD" w14:textId="77777777" w:rsidR="00B91BFE" w:rsidRDefault="00B91BFE" w:rsidP="00B91BFE">
      <w:pPr>
        <w:spacing w:after="0" w:line="240" w:lineRule="auto"/>
        <w:jc w:val="center"/>
        <w:rPr>
          <w:rFonts w:ascii="Times New Roman" w:eastAsia="Times New Roman" w:hAnsi="Times New Roman" w:cs="Times New Roman"/>
          <w:b/>
          <w:sz w:val="27"/>
          <w:szCs w:val="27"/>
        </w:rPr>
      </w:pPr>
    </w:p>
    <w:p w14:paraId="57B0FB3A" w14:textId="77777777" w:rsidR="00B91BFE" w:rsidRDefault="00B91BFE" w:rsidP="00B91B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 І Ш Е Н </w:t>
      </w:r>
      <w:proofErr w:type="spellStart"/>
      <w:r>
        <w:rPr>
          <w:rFonts w:ascii="Times New Roman" w:eastAsia="Times New Roman" w:hAnsi="Times New Roman" w:cs="Times New Roman"/>
          <w:b/>
          <w:sz w:val="24"/>
          <w:szCs w:val="24"/>
        </w:rPr>
        <w:t>Н</w:t>
      </w:r>
      <w:proofErr w:type="spellEnd"/>
      <w:r>
        <w:rPr>
          <w:rFonts w:ascii="Times New Roman" w:eastAsia="Times New Roman" w:hAnsi="Times New Roman" w:cs="Times New Roman"/>
          <w:b/>
          <w:sz w:val="24"/>
          <w:szCs w:val="24"/>
        </w:rPr>
        <w:t xml:space="preserve"> Я</w:t>
      </w:r>
    </w:p>
    <w:p w14:paraId="3BA2C380" w14:textId="77777777" w:rsidR="00B91BFE" w:rsidRDefault="00B91BFE" w:rsidP="00B91BFE">
      <w:pPr>
        <w:spacing w:after="0" w:line="240" w:lineRule="auto"/>
        <w:jc w:val="center"/>
        <w:rPr>
          <w:rFonts w:ascii="Times New Roman" w:eastAsia="Times New Roman" w:hAnsi="Times New Roman" w:cs="Times New Roman"/>
          <w:b/>
          <w:sz w:val="24"/>
          <w:szCs w:val="24"/>
        </w:rPr>
      </w:pPr>
    </w:p>
    <w:p w14:paraId="6E32E0C3" w14:textId="77777777" w:rsidR="00B91BFE" w:rsidRDefault="00B91BFE" w:rsidP="00B91B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                                                                                          </w:t>
      </w:r>
      <w:r>
        <w:rPr>
          <w:rFonts w:ascii="Times New Roman" w:eastAsia="Times New Roman" w:hAnsi="Times New Roman" w:cs="Times New Roman"/>
          <w:sz w:val="24"/>
          <w:szCs w:val="24"/>
        </w:rPr>
        <w:t>№_________</w:t>
      </w:r>
    </w:p>
    <w:p w14:paraId="30E57BD2" w14:textId="77777777" w:rsidR="00B91BFE" w:rsidRDefault="00B91BFE" w:rsidP="00B91BFE">
      <w:pPr>
        <w:spacing w:after="0" w:line="240" w:lineRule="auto"/>
        <w:jc w:val="both"/>
        <w:rPr>
          <w:rFonts w:ascii="Times New Roman" w:eastAsia="Times New Roman" w:hAnsi="Times New Roman" w:cs="Times New Roman"/>
          <w:b/>
          <w:color w:val="000000"/>
          <w:sz w:val="24"/>
          <w:szCs w:val="24"/>
        </w:rPr>
      </w:pPr>
    </w:p>
    <w:p w14:paraId="6ECBFF2D" w14:textId="77777777" w:rsidR="00B91BFE" w:rsidRDefault="00B91BFE" w:rsidP="00B91BFE">
      <w:pPr>
        <w:tabs>
          <w:tab w:val="left" w:pos="3969"/>
        </w:tabs>
        <w:spacing w:after="0" w:line="240" w:lineRule="auto"/>
        <w:ind w:right="5386"/>
        <w:jc w:val="both"/>
        <w:rPr>
          <w:rFonts w:ascii="Times New Roman" w:eastAsia="Times New Roman" w:hAnsi="Times New Roman" w:cs="Times New Roman"/>
          <w:b/>
          <w:color w:val="000000"/>
          <w:sz w:val="24"/>
          <w:szCs w:val="24"/>
        </w:rPr>
      </w:pPr>
      <w:bookmarkStart w:id="5" w:name="_Hlk139291250"/>
      <w:r>
        <w:rPr>
          <w:rFonts w:ascii="Times New Roman" w:eastAsia="Times New Roman" w:hAnsi="Times New Roman" w:cs="Times New Roman"/>
          <w:b/>
          <w:color w:val="000000"/>
          <w:sz w:val="24"/>
          <w:szCs w:val="24"/>
        </w:rPr>
        <w:t>Про продовження строку подання</w:t>
      </w:r>
      <w:r w:rsidRPr="00F11606">
        <w:t xml:space="preserve"> </w:t>
      </w:r>
      <w:r w:rsidRPr="00F11606">
        <w:rPr>
          <w:rFonts w:ascii="Times New Roman" w:eastAsia="Times New Roman" w:hAnsi="Times New Roman" w:cs="Times New Roman"/>
          <w:b/>
          <w:color w:val="000000"/>
          <w:sz w:val="24"/>
          <w:szCs w:val="24"/>
        </w:rPr>
        <w:t>пропозицій громадськості до Програми комплексного відновлення Х міської територіальної громади</w:t>
      </w:r>
      <w:r>
        <w:rPr>
          <w:rFonts w:ascii="Times New Roman" w:eastAsia="Times New Roman" w:hAnsi="Times New Roman" w:cs="Times New Roman"/>
          <w:b/>
          <w:color w:val="000000"/>
          <w:sz w:val="24"/>
          <w:szCs w:val="24"/>
        </w:rPr>
        <w:t xml:space="preserve"> </w:t>
      </w:r>
    </w:p>
    <w:bookmarkEnd w:id="5"/>
    <w:p w14:paraId="23096406" w14:textId="77777777" w:rsidR="00B91BFE" w:rsidRDefault="00B91BFE" w:rsidP="00B91BFE">
      <w:pPr>
        <w:spacing w:after="0" w:line="240" w:lineRule="auto"/>
        <w:jc w:val="both"/>
        <w:rPr>
          <w:rFonts w:ascii="Times New Roman" w:eastAsia="Times New Roman" w:hAnsi="Times New Roman" w:cs="Times New Roman"/>
          <w:color w:val="000000"/>
          <w:sz w:val="24"/>
          <w:szCs w:val="24"/>
        </w:rPr>
      </w:pPr>
    </w:p>
    <w:p w14:paraId="3A4F0BA1" w14:textId="77777777" w:rsidR="00B91BFE" w:rsidRDefault="00B91BFE" w:rsidP="00B91BFE">
      <w:pPr>
        <w:spacing w:after="0" w:line="240" w:lineRule="auto"/>
        <w:jc w:val="both"/>
        <w:rPr>
          <w:rFonts w:ascii="Times New Roman" w:eastAsia="Times New Roman" w:hAnsi="Times New Roman" w:cs="Times New Roman"/>
          <w:color w:val="000000"/>
          <w:sz w:val="24"/>
          <w:szCs w:val="24"/>
        </w:rPr>
      </w:pPr>
    </w:p>
    <w:p w14:paraId="057DE3FA" w14:textId="77777777" w:rsidR="00B91BFE" w:rsidRDefault="00B91BFE" w:rsidP="00B91BFE">
      <w:pPr>
        <w:spacing w:after="0" w:line="240" w:lineRule="auto"/>
        <w:ind w:firstLine="567"/>
        <w:jc w:val="both"/>
        <w:rPr>
          <w:rFonts w:ascii="Times New Roman" w:eastAsia="Times New Roman" w:hAnsi="Times New Roman" w:cs="Times New Roman"/>
          <w:sz w:val="24"/>
          <w:szCs w:val="24"/>
        </w:rPr>
      </w:pPr>
      <w:r w:rsidRPr="008274A6">
        <w:rPr>
          <w:rFonts w:ascii="Times New Roman" w:eastAsia="Times New Roman" w:hAnsi="Times New Roman" w:cs="Times New Roman"/>
          <w:sz w:val="24"/>
          <w:szCs w:val="24"/>
        </w:rPr>
        <w:t xml:space="preserve">У зв’язку з необхідністю </w:t>
      </w:r>
      <w:r>
        <w:rPr>
          <w:rFonts w:ascii="Times New Roman" w:eastAsia="Times New Roman" w:hAnsi="Times New Roman" w:cs="Times New Roman"/>
          <w:sz w:val="24"/>
          <w:szCs w:val="24"/>
        </w:rPr>
        <w:t>максимального урахування</w:t>
      </w:r>
      <w:r w:rsidRPr="008274A6">
        <w:rPr>
          <w:rFonts w:ascii="Times New Roman" w:eastAsia="Times New Roman" w:hAnsi="Times New Roman" w:cs="Times New Roman"/>
          <w:sz w:val="24"/>
          <w:szCs w:val="24"/>
        </w:rPr>
        <w:t xml:space="preserve"> інтересів жителів Х міської територіальної громади під час розробки Програми комплексного відновлення  території Х міської територіальної громади (її частини), що постраждала внаслідок збройної агресії проти України (далі – </w:t>
      </w:r>
      <w:r>
        <w:rPr>
          <w:rFonts w:ascii="Times New Roman" w:eastAsia="Times New Roman" w:hAnsi="Times New Roman" w:cs="Times New Roman"/>
          <w:sz w:val="24"/>
          <w:szCs w:val="24"/>
        </w:rPr>
        <w:t>Програма</w:t>
      </w:r>
      <w:r w:rsidRPr="008274A6">
        <w:rPr>
          <w:rFonts w:ascii="Times New Roman" w:eastAsia="Times New Roman" w:hAnsi="Times New Roman" w:cs="Times New Roman"/>
          <w:sz w:val="24"/>
          <w:szCs w:val="24"/>
        </w:rPr>
        <w:t>) та залучення громадськості до її розробки, визначення основних пріоритетів політики відновлення на місцевому рівні із дотриманням балансу інтересів усіх зацікавлених сторін</w:t>
      </w:r>
      <w:r>
        <w:rPr>
          <w:rFonts w:ascii="Times New Roman" w:eastAsia="Times New Roman" w:hAnsi="Times New Roman" w:cs="Times New Roman"/>
          <w:sz w:val="24"/>
          <w:szCs w:val="24"/>
        </w:rPr>
        <w:t>,</w:t>
      </w:r>
    </w:p>
    <w:p w14:paraId="499FA20C" w14:textId="77777777" w:rsidR="00B91BFE" w:rsidRDefault="00B91BFE" w:rsidP="00B91B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зважаючи, що у період з --- по --- 2023 року надійшло усього Х пропозицій від громадськості після оприлюднення рішення про розробку Програми, </w:t>
      </w:r>
    </w:p>
    <w:p w14:paraId="0C1870FE" w14:textId="77777777" w:rsidR="00B91BFE" w:rsidRDefault="00B91BFE" w:rsidP="00B91BFE">
      <w:pPr>
        <w:spacing w:after="0" w:line="240" w:lineRule="auto"/>
        <w:ind w:firstLine="567"/>
        <w:jc w:val="both"/>
        <w:rPr>
          <w:rFonts w:ascii="Times New Roman" w:eastAsia="Times New Roman" w:hAnsi="Times New Roman" w:cs="Times New Roman"/>
          <w:sz w:val="24"/>
          <w:szCs w:val="24"/>
        </w:rPr>
      </w:pPr>
      <w:r w:rsidRPr="008274A6">
        <w:rPr>
          <w:rFonts w:ascii="Times New Roman" w:eastAsia="Times New Roman" w:hAnsi="Times New Roman" w:cs="Times New Roman"/>
          <w:sz w:val="24"/>
          <w:szCs w:val="24"/>
        </w:rPr>
        <w:t xml:space="preserve">ураховуючи </w:t>
      </w:r>
      <w:r>
        <w:rPr>
          <w:rFonts w:ascii="Times New Roman" w:eastAsia="Times New Roman" w:hAnsi="Times New Roman" w:cs="Times New Roman"/>
          <w:sz w:val="24"/>
          <w:szCs w:val="24"/>
        </w:rPr>
        <w:t>рекомендації</w:t>
      </w:r>
      <w:r w:rsidRPr="008274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274A6">
        <w:rPr>
          <w:rFonts w:ascii="Times New Roman" w:eastAsia="Times New Roman" w:hAnsi="Times New Roman" w:cs="Times New Roman"/>
          <w:sz w:val="24"/>
          <w:szCs w:val="24"/>
        </w:rPr>
        <w:t>обочої групи, утвореної розпорядженням начальника Х міської військової адміністрації від ___ р. № ____ «Про утворення робочої групи з розроблення Програми комплексного відновлення території Х міської територіальної громади Х району Х області</w:t>
      </w:r>
      <w:r>
        <w:rPr>
          <w:rFonts w:ascii="Times New Roman" w:eastAsia="Times New Roman" w:hAnsi="Times New Roman" w:cs="Times New Roman"/>
          <w:sz w:val="24"/>
          <w:szCs w:val="24"/>
        </w:rPr>
        <w:t>»</w:t>
      </w:r>
      <w:r w:rsidRPr="008274A6">
        <w:rPr>
          <w:rFonts w:ascii="Times New Roman" w:eastAsia="Times New Roman" w:hAnsi="Times New Roman" w:cs="Times New Roman"/>
          <w:sz w:val="24"/>
          <w:szCs w:val="24"/>
        </w:rPr>
        <w:t xml:space="preserve"> про доцільність продовження строку збору пропозицій до Програми та </w:t>
      </w:r>
      <w:r>
        <w:rPr>
          <w:rFonts w:ascii="Times New Roman" w:eastAsia="Times New Roman" w:hAnsi="Times New Roman" w:cs="Times New Roman"/>
          <w:sz w:val="24"/>
          <w:szCs w:val="24"/>
        </w:rPr>
        <w:t xml:space="preserve">розширення каналів, за допомогою яких має доводитись до населення інформація про розробку Програми </w:t>
      </w:r>
      <w:r w:rsidRPr="008274A6">
        <w:rPr>
          <w:rFonts w:ascii="Times New Roman" w:eastAsia="Times New Roman" w:hAnsi="Times New Roman" w:cs="Times New Roman"/>
          <w:sz w:val="24"/>
          <w:szCs w:val="24"/>
        </w:rPr>
        <w:t xml:space="preserve">(протокол засідання робочої групи від __№ __) </w:t>
      </w:r>
    </w:p>
    <w:p w14:paraId="20B37074" w14:textId="77777777" w:rsidR="00B91BFE" w:rsidRDefault="00B91BFE" w:rsidP="00B91B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виконання ст. 15-2 Закону України «</w:t>
      </w:r>
      <w:r>
        <w:rPr>
          <w:rFonts w:ascii="Times New Roman" w:eastAsia="Times New Roman" w:hAnsi="Times New Roman" w:cs="Times New Roman"/>
          <w:sz w:val="24"/>
          <w:szCs w:val="24"/>
          <w:highlight w:val="white"/>
        </w:rPr>
        <w:t>Про регулювання містобудівної діяльності</w:t>
      </w:r>
      <w:r>
        <w:rPr>
          <w:rFonts w:ascii="Times New Roman" w:eastAsia="Times New Roman" w:hAnsi="Times New Roman" w:cs="Times New Roman"/>
          <w:sz w:val="24"/>
          <w:szCs w:val="24"/>
        </w:rPr>
        <w:t>», постанови Кабінету Міністрів України від 14.10.2022 р. № 1159 «</w:t>
      </w:r>
      <w:r>
        <w:rPr>
          <w:rFonts w:ascii="Times New Roman" w:eastAsia="Times New Roman" w:hAnsi="Times New Roman" w:cs="Times New Roman"/>
          <w:sz w:val="24"/>
          <w:szCs w:val="24"/>
          <w:highlight w:val="white"/>
        </w:rPr>
        <w:t>Про затвердження Порядку розроблення, проведення громадського обговорення, погодження програм комплексного відновлення області, території територіальної громади (її частини) та внесення змін до них»,</w:t>
      </w:r>
    </w:p>
    <w:p w14:paraId="1EEDE41D" w14:textId="77777777" w:rsidR="00B91BFE" w:rsidRDefault="00B91BFE" w:rsidP="00B91BFE">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керуючись ст. 40 Закону України «Про місцеве самоврядування в Україні», ч. 2 ст. </w:t>
      </w:r>
      <w:commentRangeStart w:id="6"/>
      <w:r>
        <w:rPr>
          <w:rFonts w:ascii="Times New Roman" w:eastAsia="Times New Roman" w:hAnsi="Times New Roman" w:cs="Times New Roman"/>
          <w:sz w:val="24"/>
          <w:szCs w:val="24"/>
        </w:rPr>
        <w:t>10</w:t>
      </w:r>
      <w:commentRangeEnd w:id="6"/>
      <w:r>
        <w:rPr>
          <w:rStyle w:val="CommentReference"/>
        </w:rPr>
        <w:commentReference w:id="6"/>
      </w:r>
      <w:r>
        <w:rPr>
          <w:rFonts w:ascii="Times New Roman" w:eastAsia="Times New Roman" w:hAnsi="Times New Roman" w:cs="Times New Roman"/>
          <w:sz w:val="24"/>
          <w:szCs w:val="24"/>
        </w:rPr>
        <w:t xml:space="preserve"> Закону України «Про правовий режим воєнного стану», Указом Президента України від __ р. № ___ «Про </w:t>
      </w:r>
      <w:sdt>
        <w:sdtPr>
          <w:tag w:val="goog_rdk_1"/>
          <w:id w:val="1306655978"/>
        </w:sdtPr>
        <w:sdtContent/>
      </w:sdt>
      <w:r>
        <w:rPr>
          <w:rFonts w:ascii="Times New Roman" w:eastAsia="Times New Roman" w:hAnsi="Times New Roman" w:cs="Times New Roman"/>
          <w:sz w:val="24"/>
          <w:szCs w:val="24"/>
        </w:rPr>
        <w:t xml:space="preserve">утворення Х міської військової адміністрації», Розпорядженням Президента України від _____ р. № ___ «Про призначення </w:t>
      </w:r>
      <w:sdt>
        <w:sdtPr>
          <w:tag w:val="goog_rdk_2"/>
          <w:id w:val="1297030364"/>
        </w:sdtPr>
        <w:sdtContent/>
      </w:sdt>
      <w:r>
        <w:rPr>
          <w:rFonts w:ascii="Times New Roman" w:eastAsia="Times New Roman" w:hAnsi="Times New Roman" w:cs="Times New Roman"/>
          <w:sz w:val="24"/>
          <w:szCs w:val="24"/>
        </w:rPr>
        <w:t xml:space="preserve">начальником Х міської військової адміністрації», Постановою Верховної Ради України від __ р. № </w:t>
      </w:r>
      <w:r>
        <w:rPr>
          <w:rFonts w:ascii="Times New Roman" w:eastAsia="Times New Roman" w:hAnsi="Times New Roman" w:cs="Times New Roman"/>
          <w:sz w:val="24"/>
          <w:szCs w:val="24"/>
          <w:highlight w:val="white"/>
        </w:rPr>
        <w:t>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Про здійснення начальниками військових адміністрацій населених пунктів у Х області повноважень, передбачених частиною другою статті 10 Закону України "Про правовий режим воєнного стану"», </w:t>
      </w:r>
    </w:p>
    <w:p w14:paraId="2754FB70" w14:textId="77777777" w:rsidR="00B91BFE" w:rsidRDefault="00B91BFE" w:rsidP="00B91BFE">
      <w:pPr>
        <w:spacing w:after="0" w:line="240" w:lineRule="auto"/>
        <w:ind w:firstLine="567"/>
        <w:jc w:val="both"/>
        <w:rPr>
          <w:rFonts w:ascii="Times New Roman" w:eastAsia="Times New Roman" w:hAnsi="Times New Roman" w:cs="Times New Roman"/>
          <w:sz w:val="24"/>
          <w:szCs w:val="24"/>
        </w:rPr>
      </w:pPr>
    </w:p>
    <w:p w14:paraId="023EB56F" w14:textId="77777777" w:rsidR="00B91BFE" w:rsidRDefault="00B91BFE" w:rsidP="00B91BFE">
      <w:pPr>
        <w:spacing w:after="0" w:line="240" w:lineRule="auto"/>
        <w:ind w:firstLine="567"/>
        <w:jc w:val="both"/>
        <w:rPr>
          <w:rFonts w:ascii="Times New Roman" w:eastAsia="Times New Roman" w:hAnsi="Times New Roman" w:cs="Times New Roman"/>
          <w:sz w:val="24"/>
          <w:szCs w:val="24"/>
          <w:highlight w:val="white"/>
        </w:rPr>
      </w:pPr>
    </w:p>
    <w:p w14:paraId="3AC30A36" w14:textId="77777777" w:rsidR="00B91BFE" w:rsidRDefault="00B91BFE" w:rsidP="00B91BFE">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ЗОБОВ’ЯЗУЮ:</w:t>
      </w:r>
    </w:p>
    <w:p w14:paraId="676B9DDF" w14:textId="77777777" w:rsidR="00B91BFE" w:rsidRDefault="00B91BFE" w:rsidP="00B91BFE">
      <w:pPr>
        <w:spacing w:after="0" w:line="240" w:lineRule="auto"/>
        <w:ind w:firstLine="567"/>
        <w:jc w:val="both"/>
        <w:rPr>
          <w:rFonts w:ascii="Times New Roman" w:eastAsia="Times New Roman" w:hAnsi="Times New Roman" w:cs="Times New Roman"/>
          <w:b/>
          <w:sz w:val="24"/>
          <w:szCs w:val="24"/>
        </w:rPr>
      </w:pPr>
    </w:p>
    <w:p w14:paraId="26946634" w14:textId="77777777" w:rsidR="00B91BFE" w:rsidRPr="00B54EDD" w:rsidRDefault="00B91BFE" w:rsidP="00B91BFE">
      <w:pPr>
        <w:pStyle w:val="ListParagraph"/>
        <w:numPr>
          <w:ilvl w:val="0"/>
          <w:numId w:val="57"/>
        </w:numPr>
        <w:spacing w:after="200" w:line="276" w:lineRule="auto"/>
        <w:jc w:val="both"/>
        <w:rPr>
          <w:rFonts w:ascii="Times New Roman" w:eastAsia="Times New Roman" w:hAnsi="Times New Roman" w:cs="Times New Roman"/>
          <w:sz w:val="24"/>
          <w:szCs w:val="24"/>
        </w:rPr>
      </w:pPr>
      <w:r w:rsidRPr="00B54EDD">
        <w:rPr>
          <w:rFonts w:ascii="Times New Roman" w:eastAsia="Times New Roman" w:hAnsi="Times New Roman" w:cs="Times New Roman"/>
          <w:sz w:val="24"/>
          <w:szCs w:val="24"/>
        </w:rPr>
        <w:t xml:space="preserve">Продовжити строк збору пропозицій громадськості до проекту </w:t>
      </w:r>
      <w:bookmarkStart w:id="7" w:name="_Hlk139298814"/>
      <w:r w:rsidRPr="00B54EDD">
        <w:rPr>
          <w:rFonts w:ascii="Times New Roman" w:eastAsia="Times New Roman" w:hAnsi="Times New Roman" w:cs="Times New Roman"/>
          <w:sz w:val="24"/>
          <w:szCs w:val="24"/>
        </w:rPr>
        <w:t xml:space="preserve">Програми </w:t>
      </w:r>
      <w:r w:rsidRPr="004B6923">
        <w:rPr>
          <w:rFonts w:ascii="Times New Roman" w:hAnsi="Times New Roman" w:cs="Times New Roman"/>
          <w:sz w:val="24"/>
          <w:szCs w:val="24"/>
          <w:shd w:val="clear" w:color="auto" w:fill="FFFFFF"/>
        </w:rPr>
        <w:t xml:space="preserve">після оприлюднення рішення щодо її розроблення </w:t>
      </w:r>
      <w:bookmarkEnd w:id="7"/>
      <w:r>
        <w:rPr>
          <w:rFonts w:ascii="Times New Roman" w:eastAsia="Times New Roman" w:hAnsi="Times New Roman" w:cs="Times New Roman"/>
          <w:sz w:val="24"/>
          <w:szCs w:val="24"/>
        </w:rPr>
        <w:t>до ____</w:t>
      </w:r>
      <w:r w:rsidRPr="00B54EDD">
        <w:rPr>
          <w:rFonts w:ascii="Times New Roman" w:eastAsia="Times New Roman" w:hAnsi="Times New Roman" w:cs="Times New Roman"/>
          <w:sz w:val="24"/>
          <w:szCs w:val="24"/>
        </w:rPr>
        <w:t>;</w:t>
      </w:r>
    </w:p>
    <w:p w14:paraId="2621ABD7" w14:textId="77777777" w:rsidR="00B91BFE" w:rsidRDefault="00B91BFE" w:rsidP="00B91BFE">
      <w:pPr>
        <w:pStyle w:val="ListParagraph"/>
        <w:numPr>
          <w:ilvl w:val="0"/>
          <w:numId w:val="58"/>
        </w:numPr>
        <w:spacing w:after="0" w:line="240" w:lineRule="auto"/>
        <w:jc w:val="both"/>
        <w:rPr>
          <w:rFonts w:ascii="Times New Roman" w:eastAsia="Times New Roman" w:hAnsi="Times New Roman" w:cs="Times New Roman"/>
          <w:sz w:val="24"/>
          <w:szCs w:val="24"/>
        </w:rPr>
      </w:pPr>
      <w:commentRangeStart w:id="8"/>
      <w:r>
        <w:rPr>
          <w:rFonts w:ascii="Times New Roman" w:eastAsia="Times New Roman" w:hAnsi="Times New Roman" w:cs="Times New Roman"/>
          <w:sz w:val="24"/>
          <w:szCs w:val="24"/>
        </w:rPr>
        <w:t xml:space="preserve">_____ спільно </w:t>
      </w:r>
      <w:commentRangeEnd w:id="8"/>
      <w:r>
        <w:rPr>
          <w:rStyle w:val="CommentReference"/>
        </w:rPr>
        <w:commentReference w:id="8"/>
      </w:r>
      <w:commentRangeStart w:id="9"/>
      <w:r>
        <w:rPr>
          <w:rFonts w:ascii="Times New Roman" w:eastAsia="Times New Roman" w:hAnsi="Times New Roman" w:cs="Times New Roman"/>
          <w:sz w:val="24"/>
          <w:szCs w:val="24"/>
        </w:rPr>
        <w:t>із</w:t>
      </w:r>
      <w:commentRangeEnd w:id="9"/>
      <w:r>
        <w:rPr>
          <w:rStyle w:val="CommentReference"/>
        </w:rPr>
        <w:commentReference w:id="9"/>
      </w:r>
      <w:r>
        <w:rPr>
          <w:rFonts w:ascii="Times New Roman" w:eastAsia="Times New Roman" w:hAnsi="Times New Roman" w:cs="Times New Roman"/>
          <w:sz w:val="24"/>
          <w:szCs w:val="24"/>
        </w:rPr>
        <w:t xml:space="preserve"> ____ для збору пропозицій громадськості до проекту Програми надіслати запити надіслати запити розташованим на територія громади:</w:t>
      </w:r>
    </w:p>
    <w:p w14:paraId="74CA0D80" w14:textId="77777777" w:rsidR="00B91BFE" w:rsidRDefault="00B91BFE" w:rsidP="00B91BFE">
      <w:pPr>
        <w:pStyle w:val="ListParagraph"/>
        <w:numPr>
          <w:ilvl w:val="1"/>
          <w:numId w:val="58"/>
        </w:numPr>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суб’єктам господарювання;</w:t>
      </w:r>
    </w:p>
    <w:p w14:paraId="0674E2C3" w14:textId="77777777" w:rsidR="00B91BFE" w:rsidRDefault="00B91BFE" w:rsidP="00B91BFE">
      <w:pPr>
        <w:pStyle w:val="ListParagraph"/>
        <w:numPr>
          <w:ilvl w:val="1"/>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громадським організаціям; </w:t>
      </w:r>
    </w:p>
    <w:p w14:paraId="4D2BFEAC" w14:textId="77777777" w:rsidR="00B91BFE" w:rsidRDefault="00B91BFE" w:rsidP="00B91BFE">
      <w:pPr>
        <w:pStyle w:val="ListParagraph"/>
        <w:numPr>
          <w:ilvl w:val="1"/>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органам самоорганізації населення.</w:t>
      </w:r>
    </w:p>
    <w:p w14:paraId="2BD5F04A" w14:textId="77777777" w:rsidR="00B91BFE" w:rsidRDefault="00B91BFE" w:rsidP="00B91BFE">
      <w:pPr>
        <w:pStyle w:val="ListParagraph"/>
        <w:numPr>
          <w:ilvl w:val="0"/>
          <w:numId w:val="58"/>
        </w:numPr>
        <w:spacing w:after="0" w:line="240" w:lineRule="auto"/>
        <w:jc w:val="both"/>
        <w:rPr>
          <w:rFonts w:ascii="Times New Roman" w:eastAsia="Times New Roman" w:hAnsi="Times New Roman" w:cs="Times New Roman"/>
          <w:sz w:val="24"/>
          <w:szCs w:val="24"/>
        </w:rPr>
      </w:pPr>
      <w:commentRangeStart w:id="10"/>
      <w:r>
        <w:rPr>
          <w:rFonts w:ascii="Times New Roman" w:eastAsia="Times New Roman" w:hAnsi="Times New Roman" w:cs="Times New Roman"/>
          <w:sz w:val="24"/>
          <w:szCs w:val="24"/>
        </w:rPr>
        <w:t>________ у</w:t>
      </w:r>
      <w:commentRangeEnd w:id="10"/>
      <w:r>
        <w:rPr>
          <w:rStyle w:val="CommentReference"/>
        </w:rPr>
        <w:commentReference w:id="10"/>
      </w:r>
      <w:r>
        <w:rPr>
          <w:rFonts w:ascii="Times New Roman" w:eastAsia="Times New Roman" w:hAnsi="Times New Roman" w:cs="Times New Roman"/>
          <w:sz w:val="24"/>
          <w:szCs w:val="24"/>
        </w:rPr>
        <w:t xml:space="preserve"> термін до ___________ забезпечити: </w:t>
      </w:r>
    </w:p>
    <w:p w14:paraId="49701EA0" w14:textId="77777777" w:rsidR="00B91BFE" w:rsidRDefault="00B91BFE" w:rsidP="00B91BFE">
      <w:pPr>
        <w:pStyle w:val="ListParagraph"/>
        <w:numPr>
          <w:ilvl w:val="1"/>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повторне оприлюднення оголошення про розробку Програми відновлення та збір пропозицій щодо її проекту </w:t>
      </w:r>
      <w:sdt>
        <w:sdtPr>
          <w:tag w:val="goog_rdk_18"/>
          <w:id w:val="1202136373"/>
        </w:sdtPr>
        <w:sdtContent/>
      </w:sdt>
      <w:r>
        <w:rPr>
          <w:rFonts w:ascii="Times New Roman" w:eastAsia="Times New Roman" w:hAnsi="Times New Roman" w:cs="Times New Roman"/>
          <w:sz w:val="24"/>
          <w:szCs w:val="24"/>
        </w:rPr>
        <w:t xml:space="preserve">у офіційному телеграм-каналі Х міської територіальної громади </w:t>
      </w:r>
      <w:r>
        <w:rPr>
          <w:rFonts w:ascii="Times New Roman" w:eastAsia="Times New Roman" w:hAnsi="Times New Roman" w:cs="Times New Roman"/>
          <w:sz w:val="24"/>
          <w:szCs w:val="24"/>
        </w:rPr>
        <w:lastRenderedPageBreak/>
        <w:t xml:space="preserve">«назва каналу», у офіційні групі Х міської ради у «назва групи» у соціальній мережі Facebook; а також </w:t>
      </w:r>
      <w:sdt>
        <w:sdtPr>
          <w:tag w:val="goog_rdk_19"/>
          <w:id w:val="-1317488629"/>
        </w:sdtPr>
        <w:sdtContent/>
      </w:sdt>
      <w:sdt>
        <w:sdtPr>
          <w:tag w:val="goog_rdk_20"/>
          <w:id w:val="-648130630"/>
        </w:sdtPr>
        <w:sdtContent/>
      </w:sdt>
      <w:commentRangeStart w:id="11"/>
      <w:r>
        <w:rPr>
          <w:rFonts w:ascii="Times New Roman" w:eastAsia="Times New Roman" w:hAnsi="Times New Roman" w:cs="Times New Roman"/>
          <w:sz w:val="24"/>
          <w:szCs w:val="24"/>
        </w:rPr>
        <w:t>у</w:t>
      </w:r>
      <w:commentRangeEnd w:id="11"/>
      <w:r>
        <w:rPr>
          <w:rStyle w:val="CommentReference"/>
        </w:rPr>
        <w:commentReference w:id="11"/>
      </w:r>
      <w:r>
        <w:rPr>
          <w:rFonts w:ascii="Times New Roman" w:eastAsia="Times New Roman" w:hAnsi="Times New Roman" w:cs="Times New Roman"/>
          <w:sz w:val="24"/>
          <w:szCs w:val="24"/>
        </w:rPr>
        <w:t xml:space="preserve"> _____________________________________________ із зазначенням кінцевої дати збору пропозицій громадськості;</w:t>
      </w:r>
    </w:p>
    <w:p w14:paraId="6D53AE7F" w14:textId="77777777" w:rsidR="00B91BFE" w:rsidRDefault="00B91BFE" w:rsidP="00B91BFE">
      <w:pPr>
        <w:pStyle w:val="ListParagraph"/>
        <w:numPr>
          <w:ilvl w:val="1"/>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збір пропозицій громадськості щодо проекту Програми;</w:t>
      </w:r>
    </w:p>
    <w:p w14:paraId="3E5A3E31" w14:textId="77777777" w:rsidR="00B91BFE" w:rsidRDefault="00B91BFE" w:rsidP="00B91BFE">
      <w:pPr>
        <w:pStyle w:val="ListParagraph"/>
        <w:numPr>
          <w:ilvl w:val="1"/>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додаткових заходів по збору пропозицій до Програми.</w:t>
      </w:r>
    </w:p>
    <w:p w14:paraId="2710A19D" w14:textId="77777777" w:rsidR="00B91BFE" w:rsidRDefault="00B91BFE" w:rsidP="00B91BFE">
      <w:pPr>
        <w:numPr>
          <w:ilvl w:val="0"/>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Старостам усіх </w:t>
      </w:r>
      <w:proofErr w:type="spellStart"/>
      <w:r>
        <w:rPr>
          <w:rFonts w:ascii="Times New Roman" w:eastAsia="Times New Roman" w:hAnsi="Times New Roman" w:cs="Times New Roman"/>
          <w:sz w:val="24"/>
          <w:szCs w:val="24"/>
        </w:rPr>
        <w:t>старостинських</w:t>
      </w:r>
      <w:proofErr w:type="spellEnd"/>
      <w:r>
        <w:rPr>
          <w:rFonts w:ascii="Times New Roman" w:eastAsia="Times New Roman" w:hAnsi="Times New Roman" w:cs="Times New Roman"/>
          <w:sz w:val="24"/>
          <w:szCs w:val="24"/>
        </w:rPr>
        <w:t xml:space="preserve"> округів на відповідних територіях:</w:t>
      </w:r>
    </w:p>
    <w:p w14:paraId="4414C646" w14:textId="77777777" w:rsidR="00B91BFE" w:rsidRDefault="00B91BFE" w:rsidP="00B91BFE">
      <w:pPr>
        <w:pStyle w:val="ListParagraph"/>
        <w:numPr>
          <w:ilvl w:val="1"/>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поширення інформації про збір пропозицій до проекту Програми, зокрема шляхом розміщення відповідних оголошень у друкованому вигляді у приміщеннях старостатів, ЦНАП, закладів охорони здоров'я;</w:t>
      </w:r>
    </w:p>
    <w:p w14:paraId="6C0734C8" w14:textId="77777777" w:rsidR="00B91BFE" w:rsidRDefault="00B91BFE" w:rsidP="00B91BFE">
      <w:pPr>
        <w:pStyle w:val="ListParagraph"/>
        <w:numPr>
          <w:ilvl w:val="1"/>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інформаційно-роз’яснювальну роботу щодо активізації населення з метою отримання пропозицій  до проекту Програми.</w:t>
      </w:r>
    </w:p>
    <w:p w14:paraId="6B80D630" w14:textId="77777777" w:rsidR="00B91BFE" w:rsidRDefault="00B91BFE" w:rsidP="00B91BFE">
      <w:pPr>
        <w:pStyle w:val="ListParagraph"/>
        <w:numPr>
          <w:ilvl w:val="0"/>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Керівнику Центру надання адміністративних послуг ____ громади забезпечити доведення до отримувачів адміністративних послуг відомостей про збір пропозицій до Програми та її зміст та значення для відбудови та подальшого розвитку громади.</w:t>
      </w:r>
    </w:p>
    <w:p w14:paraId="48A5E141" w14:textId="77777777" w:rsidR="00B91BFE" w:rsidRDefault="00B91BFE" w:rsidP="00B91BFE">
      <w:pPr>
        <w:pStyle w:val="ListParagraph"/>
        <w:numPr>
          <w:ilvl w:val="0"/>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Працівникам виконавчих органів та інших структурних підрозділів Х міської ради під час особистого прийому громадян інформувати їх про збір пропозицій до Програми, її зміст та значення для відбудови та подальшого розвитку громади.</w:t>
      </w:r>
    </w:p>
    <w:p w14:paraId="1EBF5128" w14:textId="77777777" w:rsidR="00B91BFE" w:rsidRDefault="00B91BFE" w:rsidP="00B91BFE">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Контроль за виконанням цього розпорядження залишаю за собою.</w:t>
      </w:r>
    </w:p>
    <w:p w14:paraId="2C993D81" w14:textId="77777777" w:rsidR="00B91BFE" w:rsidRDefault="00B91BFE" w:rsidP="00B91B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D94CC4" w14:textId="77777777" w:rsidR="00B91BFE" w:rsidRDefault="00B91BFE" w:rsidP="00B91BF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Х міської військової адміністрації </w:t>
      </w:r>
    </w:p>
    <w:p w14:paraId="445C4C18" w14:textId="23E00738" w:rsidR="003A619B" w:rsidRDefault="003A619B" w:rsidP="006F4E61">
      <w:pPr>
        <w:ind w:left="720" w:firstLine="567"/>
        <w:contextualSpacing/>
        <w:jc w:val="both"/>
        <w:rPr>
          <w:rFonts w:ascii="Times New Roman" w:hAnsi="Times New Roman" w:cs="Times New Roman"/>
          <w:sz w:val="24"/>
          <w:szCs w:val="24"/>
        </w:rPr>
      </w:pPr>
    </w:p>
    <w:p w14:paraId="17E2208C" w14:textId="77777777" w:rsidR="00B91BFE" w:rsidRDefault="00B91BFE" w:rsidP="00B91BFE">
      <w:pPr>
        <w:tabs>
          <w:tab w:val="left" w:pos="0"/>
        </w:tabs>
        <w:spacing w:after="0" w:line="240" w:lineRule="auto"/>
        <w:ind w:firstLine="567"/>
        <w:jc w:val="both"/>
        <w:rPr>
          <w:rFonts w:ascii="Times New Roman" w:hAnsi="Times New Roman" w:cs="Times New Roman"/>
          <w:i/>
          <w:sz w:val="24"/>
          <w:szCs w:val="24"/>
        </w:rPr>
      </w:pPr>
    </w:p>
    <w:sectPr w:rsidR="00B91BFE">
      <w:footerReference w:type="default" r:id="rId13"/>
      <w:pgSz w:w="11906" w:h="16838"/>
      <w:pgMar w:top="709" w:right="707" w:bottom="851" w:left="1417" w:header="720"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ra" w:date="2023-07-06T12:33:00Z" w:initials="V">
    <w:p w14:paraId="6DA486A5" w14:textId="77777777" w:rsidR="00B91BFE" w:rsidRDefault="00B91BFE" w:rsidP="00B91BFE">
      <w:pPr>
        <w:pStyle w:val="CommentText"/>
      </w:pPr>
      <w:r>
        <w:rPr>
          <w:rStyle w:val="CommentReference"/>
        </w:rPr>
        <w:annotationRef/>
      </w:r>
      <w:r>
        <w:t xml:space="preserve">У алгоритмі, що відпрацьовувався програмою </w:t>
      </w:r>
      <w:r>
        <w:rPr>
          <w:lang w:val="en-US"/>
        </w:rPr>
        <w:t>DOBRE</w:t>
      </w:r>
      <w:r>
        <w:t xml:space="preserve"> у більшості випадків це друге засідання Робочої групи. Першим було установче засідання. Однак, цілком допустимо, щоб ці засідання були поєднанні у одне, якщо РГ та\або розробник Програми будуть вважати це за доцільне</w:t>
      </w:r>
    </w:p>
  </w:comment>
  <w:comment w:id="1" w:author="Vira" w:date="2023-07-06T12:33:00Z" w:initials="V">
    <w:p w14:paraId="5BCE570F" w14:textId="77777777" w:rsidR="00B91BFE" w:rsidRDefault="00B91BFE" w:rsidP="00B91BFE">
      <w:pPr>
        <w:pStyle w:val="CommentText"/>
      </w:pPr>
      <w:r>
        <w:rPr>
          <w:rStyle w:val="CommentReference"/>
        </w:rPr>
        <w:annotationRef/>
      </w:r>
      <w:r>
        <w:t>Міська територіальна громада вказана виключно для наочності прикладу</w:t>
      </w:r>
    </w:p>
  </w:comment>
  <w:comment w:id="2" w:author="Vira" w:date="2023-05-29T11:32:00Z" w:initials="V">
    <w:p w14:paraId="15EEC2AD" w14:textId="77777777" w:rsidR="00B91BFE" w:rsidRDefault="00B91BFE" w:rsidP="00B91BFE">
      <w:pPr>
        <w:pStyle w:val="CommentText"/>
      </w:pPr>
      <w:r>
        <w:rPr>
          <w:rStyle w:val="CommentReference"/>
        </w:rPr>
        <w:annotationRef/>
      </w:r>
      <w:r>
        <w:t>Шановні громади! Звертаємо увагу, що цей зразок складено виходячи з примірної форми Положення про Робочу групу, де ми передбачали наявність галузевих підгруп. У разі, якщо ви вирішили не створювати такі галузеві підгрупи одразу при формуванні Робочої групи, а передати фі функції безпосередньо Робочій групі або не створювати їх взагалі, ваш протокол установчого засідання буде відмінний по складу учасників та змісту.</w:t>
      </w:r>
    </w:p>
  </w:comment>
  <w:comment w:id="3" w:author="Vira" w:date="2023-07-06T12:28:00Z" w:initials="V">
    <w:p w14:paraId="03AF33BA" w14:textId="77777777" w:rsidR="00B91BFE" w:rsidRDefault="00B91BFE" w:rsidP="00B91BFE">
      <w:pPr>
        <w:pStyle w:val="CommentText"/>
      </w:pPr>
      <w:r>
        <w:rPr>
          <w:rStyle w:val="CommentReference"/>
        </w:rPr>
        <w:annotationRef/>
      </w:r>
      <w:r>
        <w:t>Назва виконавчого ОМС, відповідального за розробку ПКВ</w:t>
      </w:r>
    </w:p>
  </w:comment>
  <w:comment w:id="4" w:author="Vira" w:date="2023-07-06T12:02:00Z" w:initials="V">
    <w:p w14:paraId="6462B8F1" w14:textId="77777777" w:rsidR="00B91BFE" w:rsidRDefault="00B91BFE" w:rsidP="00B91BFE">
      <w:pPr>
        <w:pStyle w:val="CommentText"/>
      </w:pPr>
      <w:r>
        <w:rPr>
          <w:rStyle w:val="CommentReference"/>
        </w:rPr>
        <w:annotationRef/>
      </w:r>
      <w:r>
        <w:t>Міська територіальна громада вказана виключно для наочності прикладу.</w:t>
      </w:r>
    </w:p>
    <w:p w14:paraId="3A5DE92A" w14:textId="77777777" w:rsidR="00B91BFE" w:rsidRDefault="00B91BFE" w:rsidP="00B91BFE">
      <w:pPr>
        <w:pStyle w:val="CommentText"/>
      </w:pPr>
      <w:r>
        <w:t>У разі, якщо рішення про розробку ПКВ приймалося виконавчим ОМС - має бути рішення (наказ керівника) відповідного виконавчого органу</w:t>
      </w:r>
    </w:p>
  </w:comment>
  <w:comment w:id="6" w:author="Vira" w:date="2023-07-06T12:08:00Z" w:initials="V">
    <w:p w14:paraId="3FC6D483" w14:textId="77777777" w:rsidR="00B91BFE" w:rsidRDefault="00B91BFE" w:rsidP="00B91BFE">
      <w:pPr>
        <w:pStyle w:val="CommentText"/>
      </w:pPr>
      <w:r>
        <w:rPr>
          <w:rStyle w:val="CommentReference"/>
        </w:rPr>
        <w:annotationRef/>
      </w:r>
      <w:r>
        <w:t>Для громад, у яких не утворено ВАНП, посилання на Закон України "Про правовий режим воєнного стану", указ та розпорядження Президента України та постанову ВРУ не потрібне</w:t>
      </w:r>
    </w:p>
  </w:comment>
  <w:comment w:id="8" w:author="Vira" w:date="2023-07-06T12:11:00Z" w:initials="V">
    <w:p w14:paraId="49D380C7" w14:textId="77777777" w:rsidR="00B91BFE" w:rsidRDefault="00B91BFE" w:rsidP="00B91BFE">
      <w:pPr>
        <w:pStyle w:val="CommentText"/>
      </w:pPr>
      <w:r>
        <w:rPr>
          <w:rStyle w:val="CommentReference"/>
        </w:rPr>
        <w:annotationRef/>
      </w:r>
      <w:r>
        <w:t>Найменування виконавчого ОМС, визначеного відповідальним за розробку ПКВ</w:t>
      </w:r>
    </w:p>
  </w:comment>
  <w:comment w:id="9" w:author="Vira" w:date="2023-07-06T12:11:00Z" w:initials="V">
    <w:p w14:paraId="52002E4E" w14:textId="77777777" w:rsidR="00B91BFE" w:rsidRDefault="00B91BFE" w:rsidP="00B91BFE">
      <w:pPr>
        <w:pStyle w:val="CommentText"/>
      </w:pPr>
      <w:r>
        <w:rPr>
          <w:rStyle w:val="CommentReference"/>
        </w:rPr>
        <w:annotationRef/>
      </w:r>
      <w:r>
        <w:t>Найменування структурного підрозділу, відповідального за комунікацію з громадськістю</w:t>
      </w:r>
    </w:p>
  </w:comment>
  <w:comment w:id="10" w:author="Vira" w:date="2023-07-06T12:14:00Z" w:initials="V">
    <w:p w14:paraId="6BFD4245" w14:textId="77777777" w:rsidR="00B91BFE" w:rsidRDefault="00B91BFE" w:rsidP="00B91BFE">
      <w:pPr>
        <w:pStyle w:val="CommentText"/>
      </w:pPr>
      <w:r>
        <w:rPr>
          <w:rStyle w:val="CommentReference"/>
        </w:rPr>
        <w:annotationRef/>
      </w:r>
      <w:r>
        <w:t>Найменування структурного підрозділу чи виконавчого ОМС, відповідального за збір пропозицій</w:t>
      </w:r>
    </w:p>
  </w:comment>
  <w:comment w:id="11" w:author="Vira" w:date="2023-07-06T12:15:00Z" w:initials="V">
    <w:p w14:paraId="6DE44C65" w14:textId="77777777" w:rsidR="00B91BFE" w:rsidRDefault="00B91BFE" w:rsidP="00B91BFE">
      <w:pPr>
        <w:pStyle w:val="CommentText"/>
      </w:pPr>
      <w:r>
        <w:rPr>
          <w:rStyle w:val="CommentReference"/>
        </w:rPr>
        <w:annotationRef/>
      </w:r>
      <w:r>
        <w:t>За необхідності вказати додаткові джерела поширення інформації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486A5" w15:done="0"/>
  <w15:commentEx w15:paraId="5BCE570F" w15:done="0"/>
  <w15:commentEx w15:paraId="15EEC2AD" w15:done="0"/>
  <w15:commentEx w15:paraId="03AF33BA" w15:done="0"/>
  <w15:commentEx w15:paraId="3A5DE92A" w15:done="0"/>
  <w15:commentEx w15:paraId="3FC6D483" w15:done="0"/>
  <w15:commentEx w15:paraId="49D380C7" w15:done="0"/>
  <w15:commentEx w15:paraId="52002E4E" w15:done="0"/>
  <w15:commentEx w15:paraId="6BFD4245" w15:done="0"/>
  <w15:commentEx w15:paraId="6DE44C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12BBB" w16cex:dateUtc="2023-07-06T09:02:00Z"/>
  <w16cex:commentExtensible w16cex:durableId="28512D2D" w16cex:dateUtc="2023-07-06T09:08:00Z"/>
  <w16cex:commentExtensible w16cex:durableId="28512E08" w16cex:dateUtc="2023-07-06T09:11:00Z"/>
  <w16cex:commentExtensible w16cex:durableId="28512DEC" w16cex:dateUtc="2023-07-06T09:11:00Z"/>
  <w16cex:commentExtensible w16cex:durableId="28512E9C" w16cex:dateUtc="2023-07-06T09:14:00Z"/>
  <w16cex:commentExtensible w16cex:durableId="28512ECD" w16cex:dateUtc="2023-07-06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486A5" w16cid:durableId="2851331A"/>
  <w16cid:commentId w16cid:paraId="5BCE570F" w16cid:durableId="28513331"/>
  <w16cid:commentId w16cid:paraId="15EEC2AD" w16cid:durableId="281F0BDB"/>
  <w16cid:commentId w16cid:paraId="03AF33BA" w16cid:durableId="285131F6"/>
  <w16cid:commentId w16cid:paraId="3A5DE92A" w16cid:durableId="28512BBB"/>
  <w16cid:commentId w16cid:paraId="3FC6D483" w16cid:durableId="28512D2D"/>
  <w16cid:commentId w16cid:paraId="49D380C7" w16cid:durableId="28512E08"/>
  <w16cid:commentId w16cid:paraId="52002E4E" w16cid:durableId="28512DEC"/>
  <w16cid:commentId w16cid:paraId="6BFD4245" w16cid:durableId="28512E9C"/>
  <w16cid:commentId w16cid:paraId="6DE44C65" w16cid:durableId="28512E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93FD" w14:textId="77777777" w:rsidR="00DE325C" w:rsidRDefault="00DE325C" w:rsidP="000F4CCC">
      <w:pPr>
        <w:spacing w:after="0" w:line="240" w:lineRule="auto"/>
      </w:pPr>
      <w:r>
        <w:separator/>
      </w:r>
    </w:p>
  </w:endnote>
  <w:endnote w:type="continuationSeparator" w:id="0">
    <w:p w14:paraId="0744626D" w14:textId="77777777" w:rsidR="00DE325C" w:rsidRDefault="00DE325C" w:rsidP="000F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eterburg">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7331" w14:textId="77777777" w:rsidR="00BD304F" w:rsidRDefault="00000000">
    <w:pPr>
      <w:pStyle w:val="Footer"/>
      <w:ind w:right="360"/>
    </w:pPr>
    <w:r>
      <w:rPr>
        <w:noProof/>
        <w:lang w:eastAsia="uk-UA"/>
      </w:rPr>
      <mc:AlternateContent>
        <mc:Choice Requires="wps">
          <w:drawing>
            <wp:anchor distT="0" distB="0" distL="114300" distR="114300" simplePos="0" relativeHeight="251662336" behindDoc="0" locked="0" layoutInCell="1" allowOverlap="1" wp14:anchorId="34B1EA4C" wp14:editId="28764751">
              <wp:simplePos x="0" y="0"/>
              <wp:positionH relativeFrom="page">
                <wp:posOffset>7034396</wp:posOffset>
              </wp:positionH>
              <wp:positionV relativeFrom="paragraph">
                <wp:posOffset>722</wp:posOffset>
              </wp:positionV>
              <wp:extent cx="75566" cy="173992"/>
              <wp:effectExtent l="0" t="0" r="634" b="0"/>
              <wp:wrapSquare wrapText="bothSides"/>
              <wp:docPr id="1" name="Врезка1"/>
              <wp:cNvGraphicFramePr/>
              <a:graphic xmlns:a="http://schemas.openxmlformats.org/drawingml/2006/main">
                <a:graphicData uri="http://schemas.microsoft.com/office/word/2010/wordprocessingShape">
                  <wps:wsp>
                    <wps:cNvSpPr txBox="1"/>
                    <wps:spPr>
                      <a:xfrm>
                        <a:off x="0" y="0"/>
                        <a:ext cx="75566" cy="173992"/>
                      </a:xfrm>
                      <a:prstGeom prst="rect">
                        <a:avLst/>
                      </a:prstGeom>
                      <a:solidFill>
                        <a:srgbClr val="FFFFFF"/>
                      </a:solidFill>
                      <a:ln>
                        <a:noFill/>
                        <a:prstDash/>
                      </a:ln>
                    </wps:spPr>
                    <wps:txbx>
                      <w:txbxContent>
                        <w:p w14:paraId="5B95F163" w14:textId="77777777" w:rsidR="00BD304F"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wps:txbx>
                    <wps:bodyPr vert="horz" wrap="none" lIns="0" tIns="0" rIns="0" bIns="0" anchor="t" anchorCtr="0" compatLnSpc="0">
                      <a:noAutofit/>
                    </wps:bodyPr>
                  </wps:wsp>
                </a:graphicData>
              </a:graphic>
            </wp:anchor>
          </w:drawing>
        </mc:Choice>
        <mc:Fallback>
          <w:pict>
            <v:shapetype w14:anchorId="34B1EA4C" id="_x0000_t202" coordsize="21600,21600" o:spt="202" path="m,l,21600r21600,l21600,xe">
              <v:stroke joinstyle="miter"/>
              <v:path gradientshapeok="t" o:connecttype="rect"/>
            </v:shapetype>
            <v:shape id="Врезка1" o:spid="_x0000_s1026" type="#_x0000_t202" style="position:absolute;margin-left:553.9pt;margin-top:.05pt;width:5.95pt;height:13.7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" stroked="f">
              <v:textbox inset="0,0,0,0">
                <w:txbxContent>
                  <w:p w14:paraId="5B95F163" w14:textId="77777777" w:rsidR="00BD304F" w:rsidRDefault="00000000">
                    <w:pPr>
                      <w:pStyle w:val="a9"/>
                    </w:pPr>
                    <w:r>
                      <w:rPr>
                        <w:rStyle w:val="afa"/>
                      </w:rPr>
                      <w:fldChar w:fldCharType="begin"/>
                    </w:r>
                    <w:r>
                      <w:rPr>
                        <w:rStyle w:val="afa"/>
                      </w:rPr>
                      <w:instrText xml:space="preserve"> PAGE </w:instrText>
                    </w:r>
                    <w:r>
                      <w:rPr>
                        <w:rStyle w:val="afa"/>
                      </w:rPr>
                      <w:fldChar w:fldCharType="separate"/>
                    </w:r>
                    <w:r>
                      <w:rPr>
                        <w:rStyle w:val="afa"/>
                        <w:noProof/>
                      </w:rPr>
                      <w:t>5</w:t>
                    </w:r>
                    <w:r>
                      <w:rPr>
                        <w:rStyle w:val="af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08E3" w14:textId="77777777" w:rsidR="00DE325C" w:rsidRDefault="00DE325C" w:rsidP="000F4CCC">
      <w:pPr>
        <w:spacing w:after="0" w:line="240" w:lineRule="auto"/>
      </w:pPr>
      <w:r>
        <w:separator/>
      </w:r>
    </w:p>
  </w:footnote>
  <w:footnote w:type="continuationSeparator" w:id="0">
    <w:p w14:paraId="3EFDA8F8" w14:textId="77777777" w:rsidR="00DE325C" w:rsidRDefault="00DE325C" w:rsidP="000F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146A" w14:textId="77777777" w:rsidR="00606223" w:rsidRDefault="00606223" w:rsidP="00606223">
    <w:pPr>
      <w:pStyle w:val="Header"/>
      <w:tabs>
        <w:tab w:val="clear" w:pos="4986"/>
        <w:tab w:val="clear" w:pos="9973"/>
        <w:tab w:val="left" w:pos="7395"/>
        <w:tab w:val="left" w:pos="8925"/>
        <w:tab w:val="left" w:pos="9279"/>
      </w:tabs>
    </w:pPr>
    <w:r w:rsidRPr="000717B4">
      <w:rPr>
        <w:noProof/>
        <w:lang w:eastAsia="uk-UA"/>
      </w:rPr>
      <w:drawing>
        <wp:anchor distT="0" distB="0" distL="114300" distR="114300" simplePos="0" relativeHeight="251664384" behindDoc="1" locked="0" layoutInCell="1" allowOverlap="1" wp14:anchorId="736327D5" wp14:editId="3DFC03D9">
          <wp:simplePos x="0" y="0"/>
          <wp:positionH relativeFrom="margin">
            <wp:posOffset>4410074</wp:posOffset>
          </wp:positionH>
          <wp:positionV relativeFrom="paragraph">
            <wp:posOffset>15240</wp:posOffset>
          </wp:positionV>
          <wp:extent cx="1811323" cy="904875"/>
          <wp:effectExtent l="0" t="0" r="0" b="0"/>
          <wp:wrapNone/>
          <wp:docPr id="1740086862" name="Рисунок 174008686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086862" name="Рисунок 1740086862" descr="A blue and white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073" cy="90874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uk-UA"/>
      </w:rPr>
      <w:drawing>
        <wp:inline distT="0" distB="0" distL="0" distR="0" wp14:anchorId="082C8436" wp14:editId="2ED8C012">
          <wp:extent cx="2314575" cy="895741"/>
          <wp:effectExtent l="0" t="0" r="0" b="0"/>
          <wp:docPr id="1625128065" name="Рисунок 1625128065" descr="A logo with a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128065" name="Рисунок 1625128065" descr="A logo with a blue and red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7963" cy="916402"/>
                  </a:xfrm>
                  <a:prstGeom prst="rect">
                    <a:avLst/>
                  </a:prstGeom>
                </pic:spPr>
              </pic:pic>
            </a:graphicData>
          </a:graphic>
        </wp:inline>
      </w:drawing>
    </w:r>
    <w:r>
      <w:rPr>
        <w:noProof/>
      </w:rPr>
      <w:t xml:space="preserve">                </w:t>
    </w:r>
    <w:r>
      <w:tab/>
    </w:r>
    <w:r>
      <w:tab/>
    </w:r>
    <w:r>
      <w:tab/>
    </w:r>
  </w:p>
  <w:p w14:paraId="511DCDF0" w14:textId="77777777" w:rsidR="00606223" w:rsidRDefault="0060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0DC"/>
    <w:multiLevelType w:val="hybridMultilevel"/>
    <w:tmpl w:val="630C4FE8"/>
    <w:lvl w:ilvl="0" w:tplc="DC2C3840">
      <w:numFmt w:val="bullet"/>
      <w:lvlText w:val="•"/>
      <w:lvlJc w:val="left"/>
      <w:pPr>
        <w:ind w:left="1065" w:hanging="705"/>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484150"/>
    <w:multiLevelType w:val="hybridMultilevel"/>
    <w:tmpl w:val="C0180764"/>
    <w:lvl w:ilvl="0" w:tplc="04220001">
      <w:start w:val="1"/>
      <w:numFmt w:val="bullet"/>
      <w:lvlText w:val=""/>
      <w:lvlJc w:val="left"/>
      <w:pPr>
        <w:ind w:left="804" w:hanging="360"/>
      </w:pPr>
      <w:rPr>
        <w:rFonts w:ascii="Symbol" w:hAnsi="Symbol" w:hint="default"/>
      </w:rPr>
    </w:lvl>
    <w:lvl w:ilvl="1" w:tplc="04220003" w:tentative="1">
      <w:start w:val="1"/>
      <w:numFmt w:val="bullet"/>
      <w:lvlText w:val="o"/>
      <w:lvlJc w:val="left"/>
      <w:pPr>
        <w:ind w:left="1524" w:hanging="360"/>
      </w:pPr>
      <w:rPr>
        <w:rFonts w:ascii="Courier New" w:hAnsi="Courier New" w:cs="Courier New" w:hint="default"/>
      </w:rPr>
    </w:lvl>
    <w:lvl w:ilvl="2" w:tplc="04220005" w:tentative="1">
      <w:start w:val="1"/>
      <w:numFmt w:val="bullet"/>
      <w:lvlText w:val=""/>
      <w:lvlJc w:val="left"/>
      <w:pPr>
        <w:ind w:left="2244" w:hanging="360"/>
      </w:pPr>
      <w:rPr>
        <w:rFonts w:ascii="Wingdings" w:hAnsi="Wingdings" w:hint="default"/>
      </w:rPr>
    </w:lvl>
    <w:lvl w:ilvl="3" w:tplc="04220001" w:tentative="1">
      <w:start w:val="1"/>
      <w:numFmt w:val="bullet"/>
      <w:lvlText w:val=""/>
      <w:lvlJc w:val="left"/>
      <w:pPr>
        <w:ind w:left="2964" w:hanging="360"/>
      </w:pPr>
      <w:rPr>
        <w:rFonts w:ascii="Symbol" w:hAnsi="Symbol" w:hint="default"/>
      </w:rPr>
    </w:lvl>
    <w:lvl w:ilvl="4" w:tplc="04220003" w:tentative="1">
      <w:start w:val="1"/>
      <w:numFmt w:val="bullet"/>
      <w:lvlText w:val="o"/>
      <w:lvlJc w:val="left"/>
      <w:pPr>
        <w:ind w:left="3684" w:hanging="360"/>
      </w:pPr>
      <w:rPr>
        <w:rFonts w:ascii="Courier New" w:hAnsi="Courier New" w:cs="Courier New" w:hint="default"/>
      </w:rPr>
    </w:lvl>
    <w:lvl w:ilvl="5" w:tplc="04220005" w:tentative="1">
      <w:start w:val="1"/>
      <w:numFmt w:val="bullet"/>
      <w:lvlText w:val=""/>
      <w:lvlJc w:val="left"/>
      <w:pPr>
        <w:ind w:left="4404" w:hanging="360"/>
      </w:pPr>
      <w:rPr>
        <w:rFonts w:ascii="Wingdings" w:hAnsi="Wingdings" w:hint="default"/>
      </w:rPr>
    </w:lvl>
    <w:lvl w:ilvl="6" w:tplc="04220001" w:tentative="1">
      <w:start w:val="1"/>
      <w:numFmt w:val="bullet"/>
      <w:lvlText w:val=""/>
      <w:lvlJc w:val="left"/>
      <w:pPr>
        <w:ind w:left="5124" w:hanging="360"/>
      </w:pPr>
      <w:rPr>
        <w:rFonts w:ascii="Symbol" w:hAnsi="Symbol" w:hint="default"/>
      </w:rPr>
    </w:lvl>
    <w:lvl w:ilvl="7" w:tplc="04220003" w:tentative="1">
      <w:start w:val="1"/>
      <w:numFmt w:val="bullet"/>
      <w:lvlText w:val="o"/>
      <w:lvlJc w:val="left"/>
      <w:pPr>
        <w:ind w:left="5844" w:hanging="360"/>
      </w:pPr>
      <w:rPr>
        <w:rFonts w:ascii="Courier New" w:hAnsi="Courier New" w:cs="Courier New" w:hint="default"/>
      </w:rPr>
    </w:lvl>
    <w:lvl w:ilvl="8" w:tplc="04220005" w:tentative="1">
      <w:start w:val="1"/>
      <w:numFmt w:val="bullet"/>
      <w:lvlText w:val=""/>
      <w:lvlJc w:val="left"/>
      <w:pPr>
        <w:ind w:left="6564" w:hanging="360"/>
      </w:pPr>
      <w:rPr>
        <w:rFonts w:ascii="Wingdings" w:hAnsi="Wingdings" w:hint="default"/>
      </w:rPr>
    </w:lvl>
  </w:abstractNum>
  <w:abstractNum w:abstractNumId="2" w15:restartNumberingAfterBreak="0">
    <w:nsid w:val="11A646FB"/>
    <w:multiLevelType w:val="hybridMultilevel"/>
    <w:tmpl w:val="B160674C"/>
    <w:lvl w:ilvl="0" w:tplc="56D0C548">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D944C4"/>
    <w:multiLevelType w:val="hybridMultilevel"/>
    <w:tmpl w:val="C5864A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A1290B"/>
    <w:multiLevelType w:val="hybridMultilevel"/>
    <w:tmpl w:val="7F708E90"/>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19586E5E"/>
    <w:multiLevelType w:val="hybridMultilevel"/>
    <w:tmpl w:val="AE6857FA"/>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195C0F86"/>
    <w:multiLevelType w:val="hybridMultilevel"/>
    <w:tmpl w:val="99A48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0101B3"/>
    <w:multiLevelType w:val="hybridMultilevel"/>
    <w:tmpl w:val="B44AF714"/>
    <w:lvl w:ilvl="0" w:tplc="84B801A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0C2506"/>
    <w:multiLevelType w:val="hybridMultilevel"/>
    <w:tmpl w:val="D62C1620"/>
    <w:lvl w:ilvl="0" w:tplc="71565218">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9" w15:restartNumberingAfterBreak="0">
    <w:nsid w:val="1C3435EE"/>
    <w:multiLevelType w:val="multilevel"/>
    <w:tmpl w:val="2ED4FE6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0" w15:restartNumberingAfterBreak="0">
    <w:nsid w:val="1C7E42A8"/>
    <w:multiLevelType w:val="hybridMultilevel"/>
    <w:tmpl w:val="F4284BB8"/>
    <w:lvl w:ilvl="0" w:tplc="0422000B">
      <w:start w:val="1"/>
      <w:numFmt w:val="bullet"/>
      <w:lvlText w:val=""/>
      <w:lvlJc w:val="left"/>
      <w:pPr>
        <w:ind w:left="810" w:hanging="360"/>
      </w:pPr>
      <w:rPr>
        <w:rFonts w:ascii="Wingdings" w:hAnsi="Wingdings" w:hint="default"/>
        <w:color w:val="auto"/>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1" w15:restartNumberingAfterBreak="0">
    <w:nsid w:val="207C7353"/>
    <w:multiLevelType w:val="hybridMultilevel"/>
    <w:tmpl w:val="BD1EA542"/>
    <w:lvl w:ilvl="0" w:tplc="1C5430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0F511A9"/>
    <w:multiLevelType w:val="hybridMultilevel"/>
    <w:tmpl w:val="5BB23F00"/>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1A16589"/>
    <w:multiLevelType w:val="hybridMultilevel"/>
    <w:tmpl w:val="3084AAF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248366BF"/>
    <w:multiLevelType w:val="hybridMultilevel"/>
    <w:tmpl w:val="BD1EA54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27FD51AD"/>
    <w:multiLevelType w:val="multilevel"/>
    <w:tmpl w:val="501C94B6"/>
    <w:lvl w:ilvl="0">
      <w:start w:val="1"/>
      <w:numFmt w:val="decimal"/>
      <w:lvlText w:val="%1."/>
      <w:lvlJc w:val="left"/>
      <w:pPr>
        <w:ind w:left="0" w:firstLine="709"/>
      </w:pPr>
      <w:rPr>
        <w:rFonts w:ascii="Times New Roman" w:eastAsia="Times New Roman" w:hAnsi="Times New Roman" w:cs="Times New Roman"/>
        <w:sz w:val="24"/>
        <w:szCs w:val="24"/>
      </w:rPr>
    </w:lvl>
    <w:lvl w:ilvl="1">
      <w:start w:val="1"/>
      <w:numFmt w:val="decimal"/>
      <w:lvlText w:val="%2)"/>
      <w:lvlJc w:val="left"/>
      <w:pPr>
        <w:ind w:left="0" w:firstLine="709"/>
      </w:pPr>
    </w:lvl>
    <w:lvl w:ilvl="2">
      <w:start w:val="1"/>
      <w:numFmt w:val="decimal"/>
      <w:lvlText w:val="- "/>
      <w:lvlJc w:val="left"/>
      <w:pPr>
        <w:ind w:left="0" w:firstLine="709"/>
      </w:pPr>
    </w:lvl>
    <w:lvl w:ilvl="3">
      <w:start w:val="1"/>
      <w:numFmt w:val="decimal"/>
      <w:lvlText w:val="3)"/>
      <w:lvlJc w:val="left"/>
      <w:pPr>
        <w:ind w:left="0" w:firstLine="709"/>
      </w:pPr>
    </w:lvl>
    <w:lvl w:ilvl="4">
      <w:start w:val="1"/>
      <w:numFmt w:val="decimal"/>
      <w:lvlText w:val="4)"/>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16" w15:restartNumberingAfterBreak="0">
    <w:nsid w:val="2A37283B"/>
    <w:multiLevelType w:val="multilevel"/>
    <w:tmpl w:val="4A9EE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1B57A3"/>
    <w:multiLevelType w:val="hybridMultilevel"/>
    <w:tmpl w:val="5B6243C8"/>
    <w:lvl w:ilvl="0" w:tplc="D146F70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8" w15:restartNumberingAfterBreak="0">
    <w:nsid w:val="2F656E5B"/>
    <w:multiLevelType w:val="hybridMultilevel"/>
    <w:tmpl w:val="D95C1B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21D3A67"/>
    <w:multiLevelType w:val="hybridMultilevel"/>
    <w:tmpl w:val="713A450A"/>
    <w:lvl w:ilvl="0" w:tplc="0422000F">
      <w:start w:val="1"/>
      <w:numFmt w:val="decimal"/>
      <w:lvlText w:val="%1."/>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15:restartNumberingAfterBreak="0">
    <w:nsid w:val="32E23E8E"/>
    <w:multiLevelType w:val="hybridMultilevel"/>
    <w:tmpl w:val="2E2EF0B2"/>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354E42A8"/>
    <w:multiLevelType w:val="hybridMultilevel"/>
    <w:tmpl w:val="CA04B12A"/>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D620DD0"/>
    <w:multiLevelType w:val="hybridMultilevel"/>
    <w:tmpl w:val="A4EEDC12"/>
    <w:lvl w:ilvl="0" w:tplc="3CE44AB0">
      <w:start w:val="1"/>
      <w:numFmt w:val="decimal"/>
      <w:lvlText w:val="%1)"/>
      <w:lvlJc w:val="left"/>
      <w:pPr>
        <w:ind w:left="1213" w:hanging="50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3D9D6A3D"/>
    <w:multiLevelType w:val="multilevel"/>
    <w:tmpl w:val="C4B4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1A7EA5"/>
    <w:multiLevelType w:val="hybridMultilevel"/>
    <w:tmpl w:val="A10275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0A1B5D"/>
    <w:multiLevelType w:val="hybridMultilevel"/>
    <w:tmpl w:val="C492B3AC"/>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6" w15:restartNumberingAfterBreak="0">
    <w:nsid w:val="4499573D"/>
    <w:multiLevelType w:val="hybridMultilevel"/>
    <w:tmpl w:val="2634DC5A"/>
    <w:lvl w:ilvl="0" w:tplc="2000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8423EA2"/>
    <w:multiLevelType w:val="hybridMultilevel"/>
    <w:tmpl w:val="B8FE9740"/>
    <w:lvl w:ilvl="0" w:tplc="C92A00AA">
      <w:start w:val="1"/>
      <w:numFmt w:val="decimal"/>
      <w:lvlText w:val="%1)"/>
      <w:lvlJc w:val="left"/>
      <w:pPr>
        <w:ind w:left="958" w:hanging="360"/>
      </w:pPr>
      <w:rPr>
        <w:rFonts w:hint="default"/>
      </w:rPr>
    </w:lvl>
    <w:lvl w:ilvl="1" w:tplc="04220019" w:tentative="1">
      <w:start w:val="1"/>
      <w:numFmt w:val="lowerLetter"/>
      <w:lvlText w:val="%2."/>
      <w:lvlJc w:val="left"/>
      <w:pPr>
        <w:ind w:left="1678" w:hanging="360"/>
      </w:pPr>
    </w:lvl>
    <w:lvl w:ilvl="2" w:tplc="0422001B" w:tentative="1">
      <w:start w:val="1"/>
      <w:numFmt w:val="lowerRoman"/>
      <w:lvlText w:val="%3."/>
      <w:lvlJc w:val="right"/>
      <w:pPr>
        <w:ind w:left="2398" w:hanging="180"/>
      </w:pPr>
    </w:lvl>
    <w:lvl w:ilvl="3" w:tplc="0422000F" w:tentative="1">
      <w:start w:val="1"/>
      <w:numFmt w:val="decimal"/>
      <w:lvlText w:val="%4."/>
      <w:lvlJc w:val="left"/>
      <w:pPr>
        <w:ind w:left="3118" w:hanging="360"/>
      </w:pPr>
    </w:lvl>
    <w:lvl w:ilvl="4" w:tplc="04220019" w:tentative="1">
      <w:start w:val="1"/>
      <w:numFmt w:val="lowerLetter"/>
      <w:lvlText w:val="%5."/>
      <w:lvlJc w:val="left"/>
      <w:pPr>
        <w:ind w:left="3838" w:hanging="360"/>
      </w:pPr>
    </w:lvl>
    <w:lvl w:ilvl="5" w:tplc="0422001B" w:tentative="1">
      <w:start w:val="1"/>
      <w:numFmt w:val="lowerRoman"/>
      <w:lvlText w:val="%6."/>
      <w:lvlJc w:val="right"/>
      <w:pPr>
        <w:ind w:left="4558" w:hanging="180"/>
      </w:pPr>
    </w:lvl>
    <w:lvl w:ilvl="6" w:tplc="0422000F" w:tentative="1">
      <w:start w:val="1"/>
      <w:numFmt w:val="decimal"/>
      <w:lvlText w:val="%7."/>
      <w:lvlJc w:val="left"/>
      <w:pPr>
        <w:ind w:left="5278" w:hanging="360"/>
      </w:pPr>
    </w:lvl>
    <w:lvl w:ilvl="7" w:tplc="04220019" w:tentative="1">
      <w:start w:val="1"/>
      <w:numFmt w:val="lowerLetter"/>
      <w:lvlText w:val="%8."/>
      <w:lvlJc w:val="left"/>
      <w:pPr>
        <w:ind w:left="5998" w:hanging="360"/>
      </w:pPr>
    </w:lvl>
    <w:lvl w:ilvl="8" w:tplc="0422001B" w:tentative="1">
      <w:start w:val="1"/>
      <w:numFmt w:val="lowerRoman"/>
      <w:lvlText w:val="%9."/>
      <w:lvlJc w:val="right"/>
      <w:pPr>
        <w:ind w:left="6718" w:hanging="180"/>
      </w:pPr>
    </w:lvl>
  </w:abstractNum>
  <w:abstractNum w:abstractNumId="28" w15:restartNumberingAfterBreak="0">
    <w:nsid w:val="4A961F8E"/>
    <w:multiLevelType w:val="hybridMultilevel"/>
    <w:tmpl w:val="7794FE74"/>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15:restartNumberingAfterBreak="0">
    <w:nsid w:val="4D074D81"/>
    <w:multiLevelType w:val="hybridMultilevel"/>
    <w:tmpl w:val="1F22ACBC"/>
    <w:lvl w:ilvl="0" w:tplc="11540B1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4D4B73B8"/>
    <w:multiLevelType w:val="multilevel"/>
    <w:tmpl w:val="7A708B54"/>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FD0E40"/>
    <w:multiLevelType w:val="hybridMultilevel"/>
    <w:tmpl w:val="021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2D4185"/>
    <w:multiLevelType w:val="multilevel"/>
    <w:tmpl w:val="BC2A3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0161C3"/>
    <w:multiLevelType w:val="hybridMultilevel"/>
    <w:tmpl w:val="6D003868"/>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4" w15:restartNumberingAfterBreak="0">
    <w:nsid w:val="544119F7"/>
    <w:multiLevelType w:val="hybridMultilevel"/>
    <w:tmpl w:val="AFF241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8B84EEA"/>
    <w:multiLevelType w:val="hybridMultilevel"/>
    <w:tmpl w:val="CCEC0C9C"/>
    <w:lvl w:ilvl="0" w:tplc="F6FA6C0E">
      <w:start w:val="1"/>
      <w:numFmt w:val="bullet"/>
      <w:lvlText w:val="-"/>
      <w:lvlJc w:val="left"/>
      <w:pPr>
        <w:ind w:left="810" w:hanging="360"/>
      </w:pPr>
      <w:rPr>
        <w:rFonts w:ascii="Times New Roman" w:eastAsia="Times New Roman" w:hAnsi="Times New Roman" w:cs="Times New Roman" w:hint="default"/>
        <w:color w:val="auto"/>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6" w15:restartNumberingAfterBreak="0">
    <w:nsid w:val="5F121005"/>
    <w:multiLevelType w:val="multilevel"/>
    <w:tmpl w:val="7D86141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15:restartNumberingAfterBreak="0">
    <w:nsid w:val="5F4F1BAC"/>
    <w:multiLevelType w:val="hybridMultilevel"/>
    <w:tmpl w:val="9F54FAA0"/>
    <w:lvl w:ilvl="0" w:tplc="9E661AB0">
      <w:start w:val="1"/>
      <w:numFmt w:val="bullet"/>
      <w:lvlText w:val="-"/>
      <w:lvlJc w:val="left"/>
      <w:pPr>
        <w:ind w:left="144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610B25FE"/>
    <w:multiLevelType w:val="hybridMultilevel"/>
    <w:tmpl w:val="6ADE3C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287179A"/>
    <w:multiLevelType w:val="hybridMultilevel"/>
    <w:tmpl w:val="D61A2596"/>
    <w:lvl w:ilvl="0" w:tplc="11540B1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64D342B5"/>
    <w:multiLevelType w:val="hybridMultilevel"/>
    <w:tmpl w:val="D02CC97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535706B"/>
    <w:multiLevelType w:val="hybridMultilevel"/>
    <w:tmpl w:val="3780849E"/>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2" w15:restartNumberingAfterBreak="0">
    <w:nsid w:val="657623C6"/>
    <w:multiLevelType w:val="hybridMultilevel"/>
    <w:tmpl w:val="E6027980"/>
    <w:lvl w:ilvl="0" w:tplc="8D4C45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65E370D1"/>
    <w:multiLevelType w:val="hybridMultilevel"/>
    <w:tmpl w:val="ADBED50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4" w15:restartNumberingAfterBreak="0">
    <w:nsid w:val="6913519D"/>
    <w:multiLevelType w:val="hybridMultilevel"/>
    <w:tmpl w:val="5960385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9A53523"/>
    <w:multiLevelType w:val="hybridMultilevel"/>
    <w:tmpl w:val="C5443F1E"/>
    <w:lvl w:ilvl="0" w:tplc="EFE02A60">
      <w:start w:val="1"/>
      <w:numFmt w:val="decimal"/>
      <w:lvlText w:val="%1."/>
      <w:lvlJc w:val="left"/>
      <w:pPr>
        <w:ind w:left="927" w:hanging="360"/>
      </w:pPr>
      <w:rPr>
        <w:rFonts w:hint="default"/>
        <w:b/>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6AB85AC1"/>
    <w:multiLevelType w:val="hybridMultilevel"/>
    <w:tmpl w:val="BACEE90C"/>
    <w:lvl w:ilvl="0" w:tplc="04220001">
      <w:start w:val="1"/>
      <w:numFmt w:val="bullet"/>
      <w:lvlText w:val=""/>
      <w:lvlJc w:val="left"/>
      <w:pPr>
        <w:ind w:left="1890" w:hanging="360"/>
      </w:pPr>
      <w:rPr>
        <w:rFonts w:ascii="Symbol" w:hAnsi="Symbol" w:hint="default"/>
      </w:rPr>
    </w:lvl>
    <w:lvl w:ilvl="1" w:tplc="04220003" w:tentative="1">
      <w:start w:val="1"/>
      <w:numFmt w:val="bullet"/>
      <w:lvlText w:val="o"/>
      <w:lvlJc w:val="left"/>
      <w:pPr>
        <w:ind w:left="2610" w:hanging="360"/>
      </w:pPr>
      <w:rPr>
        <w:rFonts w:ascii="Courier New" w:hAnsi="Courier New" w:cs="Courier New" w:hint="default"/>
      </w:rPr>
    </w:lvl>
    <w:lvl w:ilvl="2" w:tplc="04220005" w:tentative="1">
      <w:start w:val="1"/>
      <w:numFmt w:val="bullet"/>
      <w:lvlText w:val=""/>
      <w:lvlJc w:val="left"/>
      <w:pPr>
        <w:ind w:left="3330" w:hanging="360"/>
      </w:pPr>
      <w:rPr>
        <w:rFonts w:ascii="Wingdings" w:hAnsi="Wingdings" w:hint="default"/>
      </w:rPr>
    </w:lvl>
    <w:lvl w:ilvl="3" w:tplc="04220001" w:tentative="1">
      <w:start w:val="1"/>
      <w:numFmt w:val="bullet"/>
      <w:lvlText w:val=""/>
      <w:lvlJc w:val="left"/>
      <w:pPr>
        <w:ind w:left="4050" w:hanging="360"/>
      </w:pPr>
      <w:rPr>
        <w:rFonts w:ascii="Symbol" w:hAnsi="Symbol" w:hint="default"/>
      </w:rPr>
    </w:lvl>
    <w:lvl w:ilvl="4" w:tplc="04220003" w:tentative="1">
      <w:start w:val="1"/>
      <w:numFmt w:val="bullet"/>
      <w:lvlText w:val="o"/>
      <w:lvlJc w:val="left"/>
      <w:pPr>
        <w:ind w:left="4770" w:hanging="360"/>
      </w:pPr>
      <w:rPr>
        <w:rFonts w:ascii="Courier New" w:hAnsi="Courier New" w:cs="Courier New" w:hint="default"/>
      </w:rPr>
    </w:lvl>
    <w:lvl w:ilvl="5" w:tplc="04220005" w:tentative="1">
      <w:start w:val="1"/>
      <w:numFmt w:val="bullet"/>
      <w:lvlText w:val=""/>
      <w:lvlJc w:val="left"/>
      <w:pPr>
        <w:ind w:left="5490" w:hanging="360"/>
      </w:pPr>
      <w:rPr>
        <w:rFonts w:ascii="Wingdings" w:hAnsi="Wingdings" w:hint="default"/>
      </w:rPr>
    </w:lvl>
    <w:lvl w:ilvl="6" w:tplc="04220001" w:tentative="1">
      <w:start w:val="1"/>
      <w:numFmt w:val="bullet"/>
      <w:lvlText w:val=""/>
      <w:lvlJc w:val="left"/>
      <w:pPr>
        <w:ind w:left="6210" w:hanging="360"/>
      </w:pPr>
      <w:rPr>
        <w:rFonts w:ascii="Symbol" w:hAnsi="Symbol" w:hint="default"/>
      </w:rPr>
    </w:lvl>
    <w:lvl w:ilvl="7" w:tplc="04220003" w:tentative="1">
      <w:start w:val="1"/>
      <w:numFmt w:val="bullet"/>
      <w:lvlText w:val="o"/>
      <w:lvlJc w:val="left"/>
      <w:pPr>
        <w:ind w:left="6930" w:hanging="360"/>
      </w:pPr>
      <w:rPr>
        <w:rFonts w:ascii="Courier New" w:hAnsi="Courier New" w:cs="Courier New" w:hint="default"/>
      </w:rPr>
    </w:lvl>
    <w:lvl w:ilvl="8" w:tplc="04220005" w:tentative="1">
      <w:start w:val="1"/>
      <w:numFmt w:val="bullet"/>
      <w:lvlText w:val=""/>
      <w:lvlJc w:val="left"/>
      <w:pPr>
        <w:ind w:left="7650" w:hanging="360"/>
      </w:pPr>
      <w:rPr>
        <w:rFonts w:ascii="Wingdings" w:hAnsi="Wingdings" w:hint="default"/>
      </w:rPr>
    </w:lvl>
  </w:abstractNum>
  <w:abstractNum w:abstractNumId="47" w15:restartNumberingAfterBreak="0">
    <w:nsid w:val="6B2F4ABB"/>
    <w:multiLevelType w:val="hybridMultilevel"/>
    <w:tmpl w:val="E2FA43E0"/>
    <w:lvl w:ilvl="0" w:tplc="DC58D94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8" w15:restartNumberingAfterBreak="0">
    <w:nsid w:val="6C636EFA"/>
    <w:multiLevelType w:val="hybridMultilevel"/>
    <w:tmpl w:val="708879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07A4AA5"/>
    <w:multiLevelType w:val="hybridMultilevel"/>
    <w:tmpl w:val="56E4F008"/>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0" w15:restartNumberingAfterBreak="0">
    <w:nsid w:val="72FA2190"/>
    <w:multiLevelType w:val="hybridMultilevel"/>
    <w:tmpl w:val="88AA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816C0F"/>
    <w:multiLevelType w:val="hybridMultilevel"/>
    <w:tmpl w:val="60C4A3FA"/>
    <w:lvl w:ilvl="0" w:tplc="3DBEFB04">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2" w15:restartNumberingAfterBreak="0">
    <w:nsid w:val="73B83368"/>
    <w:multiLevelType w:val="hybridMultilevel"/>
    <w:tmpl w:val="937C68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15:restartNumberingAfterBreak="0">
    <w:nsid w:val="7B287481"/>
    <w:multiLevelType w:val="hybridMultilevel"/>
    <w:tmpl w:val="9224E8B4"/>
    <w:lvl w:ilvl="0" w:tplc="0422000F">
      <w:start w:val="1"/>
      <w:numFmt w:val="decimal"/>
      <w:lvlText w:val="%1."/>
      <w:lvlJc w:val="left"/>
      <w:pPr>
        <w:ind w:left="784" w:hanging="360"/>
      </w:p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54" w15:restartNumberingAfterBreak="0">
    <w:nsid w:val="7BEC5D1C"/>
    <w:multiLevelType w:val="hybridMultilevel"/>
    <w:tmpl w:val="FE06DF5E"/>
    <w:lvl w:ilvl="0" w:tplc="0F2EB9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5" w15:restartNumberingAfterBreak="0">
    <w:nsid w:val="7CF4697B"/>
    <w:multiLevelType w:val="hybridMultilevel"/>
    <w:tmpl w:val="A86491FE"/>
    <w:lvl w:ilvl="0" w:tplc="04220001">
      <w:start w:val="1"/>
      <w:numFmt w:val="bullet"/>
      <w:lvlText w:val=""/>
      <w:lvlJc w:val="left"/>
      <w:pPr>
        <w:ind w:left="1311" w:hanging="360"/>
      </w:pPr>
      <w:rPr>
        <w:rFonts w:ascii="Symbol" w:hAnsi="Symbol" w:hint="default"/>
      </w:rPr>
    </w:lvl>
    <w:lvl w:ilvl="1" w:tplc="04220003" w:tentative="1">
      <w:start w:val="1"/>
      <w:numFmt w:val="bullet"/>
      <w:lvlText w:val="o"/>
      <w:lvlJc w:val="left"/>
      <w:pPr>
        <w:ind w:left="2031" w:hanging="360"/>
      </w:pPr>
      <w:rPr>
        <w:rFonts w:ascii="Courier New" w:hAnsi="Courier New" w:cs="Courier New" w:hint="default"/>
      </w:rPr>
    </w:lvl>
    <w:lvl w:ilvl="2" w:tplc="04220005" w:tentative="1">
      <w:start w:val="1"/>
      <w:numFmt w:val="bullet"/>
      <w:lvlText w:val=""/>
      <w:lvlJc w:val="left"/>
      <w:pPr>
        <w:ind w:left="2751" w:hanging="360"/>
      </w:pPr>
      <w:rPr>
        <w:rFonts w:ascii="Wingdings" w:hAnsi="Wingdings" w:hint="default"/>
      </w:rPr>
    </w:lvl>
    <w:lvl w:ilvl="3" w:tplc="04220001" w:tentative="1">
      <w:start w:val="1"/>
      <w:numFmt w:val="bullet"/>
      <w:lvlText w:val=""/>
      <w:lvlJc w:val="left"/>
      <w:pPr>
        <w:ind w:left="3471" w:hanging="360"/>
      </w:pPr>
      <w:rPr>
        <w:rFonts w:ascii="Symbol" w:hAnsi="Symbol" w:hint="default"/>
      </w:rPr>
    </w:lvl>
    <w:lvl w:ilvl="4" w:tplc="04220003" w:tentative="1">
      <w:start w:val="1"/>
      <w:numFmt w:val="bullet"/>
      <w:lvlText w:val="o"/>
      <w:lvlJc w:val="left"/>
      <w:pPr>
        <w:ind w:left="4191" w:hanging="360"/>
      </w:pPr>
      <w:rPr>
        <w:rFonts w:ascii="Courier New" w:hAnsi="Courier New" w:cs="Courier New" w:hint="default"/>
      </w:rPr>
    </w:lvl>
    <w:lvl w:ilvl="5" w:tplc="04220005" w:tentative="1">
      <w:start w:val="1"/>
      <w:numFmt w:val="bullet"/>
      <w:lvlText w:val=""/>
      <w:lvlJc w:val="left"/>
      <w:pPr>
        <w:ind w:left="4911" w:hanging="360"/>
      </w:pPr>
      <w:rPr>
        <w:rFonts w:ascii="Wingdings" w:hAnsi="Wingdings" w:hint="default"/>
      </w:rPr>
    </w:lvl>
    <w:lvl w:ilvl="6" w:tplc="04220001" w:tentative="1">
      <w:start w:val="1"/>
      <w:numFmt w:val="bullet"/>
      <w:lvlText w:val=""/>
      <w:lvlJc w:val="left"/>
      <w:pPr>
        <w:ind w:left="5631" w:hanging="360"/>
      </w:pPr>
      <w:rPr>
        <w:rFonts w:ascii="Symbol" w:hAnsi="Symbol" w:hint="default"/>
      </w:rPr>
    </w:lvl>
    <w:lvl w:ilvl="7" w:tplc="04220003" w:tentative="1">
      <w:start w:val="1"/>
      <w:numFmt w:val="bullet"/>
      <w:lvlText w:val="o"/>
      <w:lvlJc w:val="left"/>
      <w:pPr>
        <w:ind w:left="6351" w:hanging="360"/>
      </w:pPr>
      <w:rPr>
        <w:rFonts w:ascii="Courier New" w:hAnsi="Courier New" w:cs="Courier New" w:hint="default"/>
      </w:rPr>
    </w:lvl>
    <w:lvl w:ilvl="8" w:tplc="04220005" w:tentative="1">
      <w:start w:val="1"/>
      <w:numFmt w:val="bullet"/>
      <w:lvlText w:val=""/>
      <w:lvlJc w:val="left"/>
      <w:pPr>
        <w:ind w:left="7071" w:hanging="360"/>
      </w:pPr>
      <w:rPr>
        <w:rFonts w:ascii="Wingdings" w:hAnsi="Wingdings" w:hint="default"/>
      </w:rPr>
    </w:lvl>
  </w:abstractNum>
  <w:abstractNum w:abstractNumId="56" w15:restartNumberingAfterBreak="0">
    <w:nsid w:val="7E606EAA"/>
    <w:multiLevelType w:val="hybridMultilevel"/>
    <w:tmpl w:val="79C046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486171918">
    <w:abstractNumId w:val="11"/>
  </w:num>
  <w:num w:numId="2" w16cid:durableId="117531484">
    <w:abstractNumId w:val="12"/>
  </w:num>
  <w:num w:numId="3" w16cid:durableId="2015448833">
    <w:abstractNumId w:val="22"/>
  </w:num>
  <w:num w:numId="4" w16cid:durableId="43912527">
    <w:abstractNumId w:val="26"/>
  </w:num>
  <w:num w:numId="5" w16cid:durableId="1069812051">
    <w:abstractNumId w:val="35"/>
  </w:num>
  <w:num w:numId="6" w16cid:durableId="919220257">
    <w:abstractNumId w:val="10"/>
  </w:num>
  <w:num w:numId="7" w16cid:durableId="992180616">
    <w:abstractNumId w:val="14"/>
  </w:num>
  <w:num w:numId="8" w16cid:durableId="1286884598">
    <w:abstractNumId w:val="50"/>
  </w:num>
  <w:num w:numId="9" w16cid:durableId="1312561876">
    <w:abstractNumId w:val="6"/>
  </w:num>
  <w:num w:numId="10" w16cid:durableId="1696348451">
    <w:abstractNumId w:val="25"/>
  </w:num>
  <w:num w:numId="11" w16cid:durableId="963315350">
    <w:abstractNumId w:val="34"/>
  </w:num>
  <w:num w:numId="12" w16cid:durableId="1705904316">
    <w:abstractNumId w:val="3"/>
  </w:num>
  <w:num w:numId="13" w16cid:durableId="1489706543">
    <w:abstractNumId w:val="48"/>
  </w:num>
  <w:num w:numId="14" w16cid:durableId="1465124638">
    <w:abstractNumId w:val="0"/>
  </w:num>
  <w:num w:numId="15" w16cid:durableId="857040389">
    <w:abstractNumId w:val="43"/>
  </w:num>
  <w:num w:numId="16" w16cid:durableId="627127509">
    <w:abstractNumId w:val="45"/>
  </w:num>
  <w:num w:numId="17" w16cid:durableId="1786851849">
    <w:abstractNumId w:val="18"/>
  </w:num>
  <w:num w:numId="18" w16cid:durableId="59446807">
    <w:abstractNumId w:val="1"/>
  </w:num>
  <w:num w:numId="19" w16cid:durableId="2086297311">
    <w:abstractNumId w:val="52"/>
  </w:num>
  <w:num w:numId="20" w16cid:durableId="1821313669">
    <w:abstractNumId w:val="7"/>
  </w:num>
  <w:num w:numId="21" w16cid:durableId="1583955184">
    <w:abstractNumId w:val="55"/>
  </w:num>
  <w:num w:numId="22" w16cid:durableId="769861631">
    <w:abstractNumId w:val="13"/>
  </w:num>
  <w:num w:numId="23" w16cid:durableId="1338188335">
    <w:abstractNumId w:val="53"/>
  </w:num>
  <w:num w:numId="24" w16cid:durableId="314385248">
    <w:abstractNumId w:val="19"/>
  </w:num>
  <w:num w:numId="25" w16cid:durableId="1536576036">
    <w:abstractNumId w:val="46"/>
  </w:num>
  <w:num w:numId="26" w16cid:durableId="1891113626">
    <w:abstractNumId w:val="24"/>
  </w:num>
  <w:num w:numId="27" w16cid:durableId="538321866">
    <w:abstractNumId w:val="33"/>
  </w:num>
  <w:num w:numId="28" w16cid:durableId="2110075374">
    <w:abstractNumId w:val="49"/>
  </w:num>
  <w:num w:numId="29" w16cid:durableId="1993365343">
    <w:abstractNumId w:val="56"/>
  </w:num>
  <w:num w:numId="30" w16cid:durableId="1213423938">
    <w:abstractNumId w:val="44"/>
  </w:num>
  <w:num w:numId="31" w16cid:durableId="903414760">
    <w:abstractNumId w:val="21"/>
  </w:num>
  <w:num w:numId="32" w16cid:durableId="1637490748">
    <w:abstractNumId w:val="38"/>
  </w:num>
  <w:num w:numId="33" w16cid:durableId="1637024546">
    <w:abstractNumId w:val="36"/>
  </w:num>
  <w:num w:numId="34" w16cid:durableId="2057392925">
    <w:abstractNumId w:val="9"/>
  </w:num>
  <w:num w:numId="35" w16cid:durableId="360739259">
    <w:abstractNumId w:val="16"/>
  </w:num>
  <w:num w:numId="36" w16cid:durableId="400258283">
    <w:abstractNumId w:val="32"/>
  </w:num>
  <w:num w:numId="37" w16cid:durableId="1270432694">
    <w:abstractNumId w:val="30"/>
  </w:num>
  <w:num w:numId="38" w16cid:durableId="354234261">
    <w:abstractNumId w:val="23"/>
  </w:num>
  <w:num w:numId="39" w16cid:durableId="428545672">
    <w:abstractNumId w:val="20"/>
  </w:num>
  <w:num w:numId="40" w16cid:durableId="1108357910">
    <w:abstractNumId w:val="17"/>
  </w:num>
  <w:num w:numId="41" w16cid:durableId="1321351033">
    <w:abstractNumId w:val="40"/>
  </w:num>
  <w:num w:numId="42" w16cid:durableId="1072049266">
    <w:abstractNumId w:val="8"/>
  </w:num>
  <w:num w:numId="43" w16cid:durableId="42557903">
    <w:abstractNumId w:val="4"/>
  </w:num>
  <w:num w:numId="44" w16cid:durableId="164979706">
    <w:abstractNumId w:val="51"/>
  </w:num>
  <w:num w:numId="45" w16cid:durableId="1805728508">
    <w:abstractNumId w:val="28"/>
  </w:num>
  <w:num w:numId="46" w16cid:durableId="907346970">
    <w:abstractNumId w:val="2"/>
  </w:num>
  <w:num w:numId="47" w16cid:durableId="1104031859">
    <w:abstractNumId w:val="41"/>
  </w:num>
  <w:num w:numId="48" w16cid:durableId="83960757">
    <w:abstractNumId w:val="39"/>
  </w:num>
  <w:num w:numId="49" w16cid:durableId="1501385348">
    <w:abstractNumId w:val="29"/>
  </w:num>
  <w:num w:numId="50" w16cid:durableId="1198278066">
    <w:abstractNumId w:val="47"/>
  </w:num>
  <w:num w:numId="51" w16cid:durableId="499589291">
    <w:abstractNumId w:val="31"/>
  </w:num>
  <w:num w:numId="52" w16cid:durableId="314720703">
    <w:abstractNumId w:val="5"/>
  </w:num>
  <w:num w:numId="53" w16cid:durableId="1898857271">
    <w:abstractNumId w:val="37"/>
  </w:num>
  <w:num w:numId="54" w16cid:durableId="1734623388">
    <w:abstractNumId w:val="27"/>
  </w:num>
  <w:num w:numId="55" w16cid:durableId="642585311">
    <w:abstractNumId w:val="42"/>
  </w:num>
  <w:num w:numId="56" w16cid:durableId="695228744">
    <w:abstractNumId w:val="54"/>
  </w:num>
  <w:num w:numId="57" w16cid:durableId="839387074">
    <w:abstractNumId w:val="15"/>
  </w:num>
  <w:num w:numId="58" w16cid:durableId="368258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a">
    <w15:presenceInfo w15:providerId="Windows Live" w15:userId="41982d64b42d4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00"/>
    <w:rsid w:val="000115DD"/>
    <w:rsid w:val="00013EE7"/>
    <w:rsid w:val="0002181E"/>
    <w:rsid w:val="00030A0D"/>
    <w:rsid w:val="00080C60"/>
    <w:rsid w:val="00097490"/>
    <w:rsid w:val="000A417A"/>
    <w:rsid w:val="000C127B"/>
    <w:rsid w:val="000C3679"/>
    <w:rsid w:val="000C7B8A"/>
    <w:rsid w:val="000E3D53"/>
    <w:rsid w:val="000F1ACC"/>
    <w:rsid w:val="000F4CCC"/>
    <w:rsid w:val="00100E0D"/>
    <w:rsid w:val="00114743"/>
    <w:rsid w:val="0013097C"/>
    <w:rsid w:val="0013313C"/>
    <w:rsid w:val="001356A1"/>
    <w:rsid w:val="00160D70"/>
    <w:rsid w:val="00173E5B"/>
    <w:rsid w:val="00174A36"/>
    <w:rsid w:val="001764F4"/>
    <w:rsid w:val="00193F8E"/>
    <w:rsid w:val="001A1C12"/>
    <w:rsid w:val="001B7B1C"/>
    <w:rsid w:val="001D7329"/>
    <w:rsid w:val="001E2469"/>
    <w:rsid w:val="001F094F"/>
    <w:rsid w:val="001F2CFC"/>
    <w:rsid w:val="00226448"/>
    <w:rsid w:val="00235FC3"/>
    <w:rsid w:val="0024287B"/>
    <w:rsid w:val="00244F08"/>
    <w:rsid w:val="00251754"/>
    <w:rsid w:val="00281780"/>
    <w:rsid w:val="00287EF3"/>
    <w:rsid w:val="002A0762"/>
    <w:rsid w:val="002A1553"/>
    <w:rsid w:val="002B42AD"/>
    <w:rsid w:val="002B4815"/>
    <w:rsid w:val="002C61E5"/>
    <w:rsid w:val="002D4AA2"/>
    <w:rsid w:val="002D5DE8"/>
    <w:rsid w:val="002E289E"/>
    <w:rsid w:val="002E67C5"/>
    <w:rsid w:val="002F2EF2"/>
    <w:rsid w:val="002F3747"/>
    <w:rsid w:val="002F7A48"/>
    <w:rsid w:val="00302E29"/>
    <w:rsid w:val="0031042A"/>
    <w:rsid w:val="00320371"/>
    <w:rsid w:val="003217C5"/>
    <w:rsid w:val="00332A04"/>
    <w:rsid w:val="00335490"/>
    <w:rsid w:val="00336F93"/>
    <w:rsid w:val="0035431B"/>
    <w:rsid w:val="003663BE"/>
    <w:rsid w:val="00372B4A"/>
    <w:rsid w:val="003763BE"/>
    <w:rsid w:val="0038600C"/>
    <w:rsid w:val="0038606B"/>
    <w:rsid w:val="003A3704"/>
    <w:rsid w:val="003A619B"/>
    <w:rsid w:val="003C6A04"/>
    <w:rsid w:val="003D1109"/>
    <w:rsid w:val="003E4465"/>
    <w:rsid w:val="003F3A22"/>
    <w:rsid w:val="003F5980"/>
    <w:rsid w:val="00406ED3"/>
    <w:rsid w:val="00442C72"/>
    <w:rsid w:val="0045026F"/>
    <w:rsid w:val="00455384"/>
    <w:rsid w:val="004608A9"/>
    <w:rsid w:val="00471D9A"/>
    <w:rsid w:val="00474766"/>
    <w:rsid w:val="004853D0"/>
    <w:rsid w:val="004879CD"/>
    <w:rsid w:val="0049029F"/>
    <w:rsid w:val="004915A5"/>
    <w:rsid w:val="004938AE"/>
    <w:rsid w:val="004B11BD"/>
    <w:rsid w:val="004C54F0"/>
    <w:rsid w:val="004D1AFC"/>
    <w:rsid w:val="004E5C33"/>
    <w:rsid w:val="004F0705"/>
    <w:rsid w:val="0050760F"/>
    <w:rsid w:val="005118B1"/>
    <w:rsid w:val="00515929"/>
    <w:rsid w:val="00527CC2"/>
    <w:rsid w:val="005436E7"/>
    <w:rsid w:val="005438A0"/>
    <w:rsid w:val="005615BB"/>
    <w:rsid w:val="005639C0"/>
    <w:rsid w:val="00590039"/>
    <w:rsid w:val="0059409E"/>
    <w:rsid w:val="0059411C"/>
    <w:rsid w:val="00594445"/>
    <w:rsid w:val="005A3D9B"/>
    <w:rsid w:val="005A47F9"/>
    <w:rsid w:val="005A52B3"/>
    <w:rsid w:val="005B28E9"/>
    <w:rsid w:val="005C2AE4"/>
    <w:rsid w:val="005D7A21"/>
    <w:rsid w:val="005E064C"/>
    <w:rsid w:val="005E739D"/>
    <w:rsid w:val="00606223"/>
    <w:rsid w:val="0061211F"/>
    <w:rsid w:val="00615CFD"/>
    <w:rsid w:val="00620FF2"/>
    <w:rsid w:val="0063571F"/>
    <w:rsid w:val="006431CC"/>
    <w:rsid w:val="00644402"/>
    <w:rsid w:val="00645FB1"/>
    <w:rsid w:val="00666A60"/>
    <w:rsid w:val="00690FF1"/>
    <w:rsid w:val="006C4AC8"/>
    <w:rsid w:val="006C6914"/>
    <w:rsid w:val="006D288C"/>
    <w:rsid w:val="006E08B7"/>
    <w:rsid w:val="006E0FDF"/>
    <w:rsid w:val="006F3E07"/>
    <w:rsid w:val="006F4E61"/>
    <w:rsid w:val="006F6BCB"/>
    <w:rsid w:val="007007BA"/>
    <w:rsid w:val="00703F35"/>
    <w:rsid w:val="007053ED"/>
    <w:rsid w:val="007118D3"/>
    <w:rsid w:val="00720649"/>
    <w:rsid w:val="00727F1D"/>
    <w:rsid w:val="00732AB9"/>
    <w:rsid w:val="00737738"/>
    <w:rsid w:val="00745675"/>
    <w:rsid w:val="00745A79"/>
    <w:rsid w:val="00746968"/>
    <w:rsid w:val="007602BF"/>
    <w:rsid w:val="00765D33"/>
    <w:rsid w:val="007829F3"/>
    <w:rsid w:val="007B008E"/>
    <w:rsid w:val="007B598F"/>
    <w:rsid w:val="007C20AA"/>
    <w:rsid w:val="007C4985"/>
    <w:rsid w:val="007C6D6B"/>
    <w:rsid w:val="007C6FAE"/>
    <w:rsid w:val="007C70C6"/>
    <w:rsid w:val="007C745F"/>
    <w:rsid w:val="007E09A9"/>
    <w:rsid w:val="00817D7F"/>
    <w:rsid w:val="00820929"/>
    <w:rsid w:val="0082739D"/>
    <w:rsid w:val="008512CA"/>
    <w:rsid w:val="00854A87"/>
    <w:rsid w:val="00862633"/>
    <w:rsid w:val="00867DFE"/>
    <w:rsid w:val="008A3656"/>
    <w:rsid w:val="008A5837"/>
    <w:rsid w:val="008C19DD"/>
    <w:rsid w:val="008C3678"/>
    <w:rsid w:val="008C3EB3"/>
    <w:rsid w:val="008C490D"/>
    <w:rsid w:val="008C52CF"/>
    <w:rsid w:val="008F1178"/>
    <w:rsid w:val="008F201B"/>
    <w:rsid w:val="008F593C"/>
    <w:rsid w:val="0091613A"/>
    <w:rsid w:val="00921371"/>
    <w:rsid w:val="00927AC3"/>
    <w:rsid w:val="00942366"/>
    <w:rsid w:val="00953A9D"/>
    <w:rsid w:val="00971071"/>
    <w:rsid w:val="00973E68"/>
    <w:rsid w:val="00983699"/>
    <w:rsid w:val="00994764"/>
    <w:rsid w:val="009B1D96"/>
    <w:rsid w:val="009B2BA9"/>
    <w:rsid w:val="009C0A22"/>
    <w:rsid w:val="009C517A"/>
    <w:rsid w:val="009C5AFE"/>
    <w:rsid w:val="009E6681"/>
    <w:rsid w:val="009F487D"/>
    <w:rsid w:val="00A0089D"/>
    <w:rsid w:val="00A06897"/>
    <w:rsid w:val="00A170D7"/>
    <w:rsid w:val="00A22E83"/>
    <w:rsid w:val="00A34A54"/>
    <w:rsid w:val="00A36423"/>
    <w:rsid w:val="00A453C2"/>
    <w:rsid w:val="00A46D1F"/>
    <w:rsid w:val="00A65DF2"/>
    <w:rsid w:val="00A70D5E"/>
    <w:rsid w:val="00A85617"/>
    <w:rsid w:val="00A85AD1"/>
    <w:rsid w:val="00A85DB0"/>
    <w:rsid w:val="00A920FB"/>
    <w:rsid w:val="00A949FE"/>
    <w:rsid w:val="00AA0210"/>
    <w:rsid w:val="00AA05B9"/>
    <w:rsid w:val="00AA33E0"/>
    <w:rsid w:val="00AA74CB"/>
    <w:rsid w:val="00AB03DB"/>
    <w:rsid w:val="00AB0CD4"/>
    <w:rsid w:val="00AD3198"/>
    <w:rsid w:val="00AE2CA2"/>
    <w:rsid w:val="00AE6343"/>
    <w:rsid w:val="00AF2B50"/>
    <w:rsid w:val="00AF60AA"/>
    <w:rsid w:val="00AF7300"/>
    <w:rsid w:val="00B017A1"/>
    <w:rsid w:val="00B044C8"/>
    <w:rsid w:val="00B076F3"/>
    <w:rsid w:val="00B13D5D"/>
    <w:rsid w:val="00B1445B"/>
    <w:rsid w:val="00B15671"/>
    <w:rsid w:val="00B166BE"/>
    <w:rsid w:val="00B17683"/>
    <w:rsid w:val="00B22660"/>
    <w:rsid w:val="00B32B2A"/>
    <w:rsid w:val="00B33F84"/>
    <w:rsid w:val="00B47176"/>
    <w:rsid w:val="00B51484"/>
    <w:rsid w:val="00B51E72"/>
    <w:rsid w:val="00B55243"/>
    <w:rsid w:val="00B64927"/>
    <w:rsid w:val="00B6523A"/>
    <w:rsid w:val="00B84DAF"/>
    <w:rsid w:val="00B90481"/>
    <w:rsid w:val="00B91BFE"/>
    <w:rsid w:val="00BC4611"/>
    <w:rsid w:val="00BD1604"/>
    <w:rsid w:val="00BF22B8"/>
    <w:rsid w:val="00BF5808"/>
    <w:rsid w:val="00C05A19"/>
    <w:rsid w:val="00C11571"/>
    <w:rsid w:val="00C42881"/>
    <w:rsid w:val="00C47389"/>
    <w:rsid w:val="00C66DDD"/>
    <w:rsid w:val="00C700B4"/>
    <w:rsid w:val="00C75D3E"/>
    <w:rsid w:val="00C75D54"/>
    <w:rsid w:val="00C869ED"/>
    <w:rsid w:val="00C93CD0"/>
    <w:rsid w:val="00CB0A52"/>
    <w:rsid w:val="00CB12D1"/>
    <w:rsid w:val="00CB2027"/>
    <w:rsid w:val="00CB6BDC"/>
    <w:rsid w:val="00CB763C"/>
    <w:rsid w:val="00CC7EC6"/>
    <w:rsid w:val="00CF4D4D"/>
    <w:rsid w:val="00D06B27"/>
    <w:rsid w:val="00D06C87"/>
    <w:rsid w:val="00D15A88"/>
    <w:rsid w:val="00D2129E"/>
    <w:rsid w:val="00D322D5"/>
    <w:rsid w:val="00D32F30"/>
    <w:rsid w:val="00D410A5"/>
    <w:rsid w:val="00D44301"/>
    <w:rsid w:val="00D45AED"/>
    <w:rsid w:val="00D54063"/>
    <w:rsid w:val="00D57B91"/>
    <w:rsid w:val="00D807CA"/>
    <w:rsid w:val="00D8154A"/>
    <w:rsid w:val="00D94294"/>
    <w:rsid w:val="00DA3EA0"/>
    <w:rsid w:val="00DB07EF"/>
    <w:rsid w:val="00DB3090"/>
    <w:rsid w:val="00DB66CC"/>
    <w:rsid w:val="00DC6E6F"/>
    <w:rsid w:val="00DC7468"/>
    <w:rsid w:val="00DD07B1"/>
    <w:rsid w:val="00DD3616"/>
    <w:rsid w:val="00DE325C"/>
    <w:rsid w:val="00DE4632"/>
    <w:rsid w:val="00DF42F5"/>
    <w:rsid w:val="00DF44D8"/>
    <w:rsid w:val="00DF4F75"/>
    <w:rsid w:val="00E01EA5"/>
    <w:rsid w:val="00E020F4"/>
    <w:rsid w:val="00E1027B"/>
    <w:rsid w:val="00E112E6"/>
    <w:rsid w:val="00E153FA"/>
    <w:rsid w:val="00E16521"/>
    <w:rsid w:val="00E53447"/>
    <w:rsid w:val="00E6340E"/>
    <w:rsid w:val="00E73B74"/>
    <w:rsid w:val="00E760D5"/>
    <w:rsid w:val="00EA28C6"/>
    <w:rsid w:val="00EA399D"/>
    <w:rsid w:val="00EB0E76"/>
    <w:rsid w:val="00EB4349"/>
    <w:rsid w:val="00EC2370"/>
    <w:rsid w:val="00ED1CA5"/>
    <w:rsid w:val="00ED2547"/>
    <w:rsid w:val="00EF13CF"/>
    <w:rsid w:val="00EF28E3"/>
    <w:rsid w:val="00F13D82"/>
    <w:rsid w:val="00F31DAB"/>
    <w:rsid w:val="00F4237A"/>
    <w:rsid w:val="00F4560B"/>
    <w:rsid w:val="00F866E9"/>
    <w:rsid w:val="00F875BA"/>
    <w:rsid w:val="00F87FFC"/>
    <w:rsid w:val="00FC4B52"/>
    <w:rsid w:val="00FE5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03E49"/>
  <w15:chartTrackingRefBased/>
  <w15:docId w15:val="{39BBBED3-5D92-458D-9DC1-346E4BEE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12"/>
  </w:style>
  <w:style w:type="paragraph" w:styleId="Heading1">
    <w:name w:val="heading 1"/>
    <w:basedOn w:val="Normal"/>
    <w:next w:val="Normal"/>
    <w:link w:val="Heading1Char"/>
    <w:uiPriority w:val="9"/>
    <w:qFormat/>
    <w:rsid w:val="000F4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0846,bqiaagaabhcwaaakriuaaamujgaabsimaaaaaaaaaaaaaaaaaaaaaaaaaaaaaaaaaaaaaaaaaaaaaaaaaaaaaaaaaaaaaaaaaaaaaaaaaaaaaaaaaaaaaaaaaaaaaaaaaaaaaaaaaaaaaaaaaaaaaaaaaaaaaaaaaaaaaaaaaaaaaaaaaaaaaaaaaaaaaaaaaaaaaaaaaaaaaaaaaaaaaaaaaaaaaaaaaaaaaaa"/>
    <w:basedOn w:val="Normal"/>
    <w:rsid w:val="00013E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NormalWeb">
    <w:name w:val="Normal (Web)"/>
    <w:basedOn w:val="Normal"/>
    <w:uiPriority w:val="99"/>
    <w:unhideWhenUsed/>
    <w:rsid w:val="00013E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Normal"/>
    <w:rsid w:val="00F31D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unhideWhenUsed/>
    <w:rsid w:val="00F31DAB"/>
    <w:rPr>
      <w:color w:val="0000FF"/>
      <w:u w:val="single"/>
    </w:rPr>
  </w:style>
  <w:style w:type="character" w:customStyle="1" w:styleId="1">
    <w:name w:val="Незакрита згадка1"/>
    <w:basedOn w:val="DefaultParagraphFont"/>
    <w:uiPriority w:val="99"/>
    <w:semiHidden/>
    <w:unhideWhenUsed/>
    <w:rsid w:val="00A34A54"/>
    <w:rPr>
      <w:color w:val="605E5C"/>
      <w:shd w:val="clear" w:color="auto" w:fill="E1DFDD"/>
    </w:rPr>
  </w:style>
  <w:style w:type="character" w:styleId="FollowedHyperlink">
    <w:name w:val="FollowedHyperlink"/>
    <w:basedOn w:val="DefaultParagraphFont"/>
    <w:uiPriority w:val="99"/>
    <w:semiHidden/>
    <w:unhideWhenUsed/>
    <w:rsid w:val="00E53447"/>
    <w:rPr>
      <w:color w:val="954F72" w:themeColor="followedHyperlink"/>
      <w:u w:val="single"/>
    </w:rPr>
  </w:style>
  <w:style w:type="paragraph" w:styleId="Header">
    <w:name w:val="header"/>
    <w:basedOn w:val="Normal"/>
    <w:link w:val="HeaderChar"/>
    <w:uiPriority w:val="99"/>
    <w:unhideWhenUsed/>
    <w:rsid w:val="000F4CCC"/>
    <w:pPr>
      <w:tabs>
        <w:tab w:val="center" w:pos="4986"/>
        <w:tab w:val="right" w:pos="9973"/>
      </w:tabs>
      <w:spacing w:after="0" w:line="240" w:lineRule="auto"/>
    </w:pPr>
  </w:style>
  <w:style w:type="character" w:customStyle="1" w:styleId="HeaderChar">
    <w:name w:val="Header Char"/>
    <w:basedOn w:val="DefaultParagraphFont"/>
    <w:link w:val="Header"/>
    <w:uiPriority w:val="99"/>
    <w:rsid w:val="000F4CCC"/>
  </w:style>
  <w:style w:type="paragraph" w:styleId="Footer">
    <w:name w:val="footer"/>
    <w:basedOn w:val="Normal"/>
    <w:link w:val="FooterChar"/>
    <w:unhideWhenUsed/>
    <w:rsid w:val="000F4CCC"/>
    <w:pPr>
      <w:tabs>
        <w:tab w:val="center" w:pos="4986"/>
        <w:tab w:val="right" w:pos="9973"/>
      </w:tabs>
      <w:spacing w:after="0" w:line="240" w:lineRule="auto"/>
    </w:pPr>
  </w:style>
  <w:style w:type="character" w:customStyle="1" w:styleId="FooterChar">
    <w:name w:val="Footer Char"/>
    <w:basedOn w:val="DefaultParagraphFont"/>
    <w:link w:val="Footer"/>
    <w:rsid w:val="000F4CCC"/>
  </w:style>
  <w:style w:type="character" w:customStyle="1" w:styleId="Heading1Char">
    <w:name w:val="Heading 1 Char"/>
    <w:basedOn w:val="DefaultParagraphFont"/>
    <w:link w:val="Heading1"/>
    <w:uiPriority w:val="9"/>
    <w:rsid w:val="000F4CC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51A2"/>
    <w:pPr>
      <w:ind w:left="720"/>
      <w:contextualSpacing/>
    </w:pPr>
  </w:style>
  <w:style w:type="paragraph" w:styleId="FootnoteText">
    <w:name w:val="footnote text"/>
    <w:basedOn w:val="Normal"/>
    <w:link w:val="FootnoteTextChar"/>
    <w:uiPriority w:val="99"/>
    <w:semiHidden/>
    <w:unhideWhenUsed/>
    <w:rsid w:val="00FE51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1A2"/>
    <w:rPr>
      <w:sz w:val="20"/>
      <w:szCs w:val="20"/>
    </w:rPr>
  </w:style>
  <w:style w:type="character" w:styleId="FootnoteReference">
    <w:name w:val="footnote reference"/>
    <w:basedOn w:val="DefaultParagraphFont"/>
    <w:uiPriority w:val="99"/>
    <w:semiHidden/>
    <w:unhideWhenUsed/>
    <w:rsid w:val="00FE51A2"/>
    <w:rPr>
      <w:vertAlign w:val="superscript"/>
    </w:rPr>
  </w:style>
  <w:style w:type="paragraph" w:customStyle="1" w:styleId="10">
    <w:name w:val="Знак Знак1 Знак Знак Знак Знак Знак Знак Знак Знак Знак Знак Знак Знак Знак Знак Знак Знак"/>
    <w:basedOn w:val="Normal"/>
    <w:rsid w:val="00DB3090"/>
    <w:pPr>
      <w:spacing w:after="0" w:line="240" w:lineRule="auto"/>
    </w:pPr>
    <w:rPr>
      <w:rFonts w:ascii="Verdana" w:eastAsia="Times New Roman" w:hAnsi="Verdana" w:cs="Verdana"/>
      <w:sz w:val="20"/>
      <w:szCs w:val="20"/>
      <w:lang w:val="en-US"/>
    </w:rPr>
  </w:style>
  <w:style w:type="paragraph" w:customStyle="1" w:styleId="a">
    <w:name w:val="Нормальний текст"/>
    <w:basedOn w:val="Normal"/>
    <w:rsid w:val="00B51484"/>
    <w:pPr>
      <w:spacing w:before="120" w:after="0" w:line="240" w:lineRule="auto"/>
      <w:ind w:firstLine="567"/>
    </w:pPr>
    <w:rPr>
      <w:rFonts w:ascii="Antiqua" w:eastAsia="Times New Roman" w:hAnsi="Antiqua" w:cs="Times New Roman"/>
      <w:sz w:val="26"/>
      <w:szCs w:val="20"/>
      <w:lang w:eastAsia="ru-RU"/>
    </w:rPr>
  </w:style>
  <w:style w:type="paragraph" w:styleId="BalloonText">
    <w:name w:val="Balloon Text"/>
    <w:basedOn w:val="Normal"/>
    <w:link w:val="BalloonTextChar"/>
    <w:uiPriority w:val="99"/>
    <w:semiHidden/>
    <w:unhideWhenUsed/>
    <w:rsid w:val="002F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F2"/>
    <w:rPr>
      <w:rFonts w:ascii="Segoe UI" w:hAnsi="Segoe UI" w:cs="Segoe UI"/>
      <w:sz w:val="18"/>
      <w:szCs w:val="18"/>
    </w:rPr>
  </w:style>
  <w:style w:type="character" w:customStyle="1" w:styleId="ng-binding">
    <w:name w:val="ng-binding"/>
    <w:basedOn w:val="DefaultParagraphFont"/>
    <w:rsid w:val="008C19DD"/>
  </w:style>
  <w:style w:type="character" w:styleId="Strong">
    <w:name w:val="Strong"/>
    <w:basedOn w:val="DefaultParagraphFont"/>
    <w:uiPriority w:val="22"/>
    <w:qFormat/>
    <w:rsid w:val="000C7B8A"/>
    <w:rPr>
      <w:b/>
      <w:bCs/>
    </w:rPr>
  </w:style>
  <w:style w:type="paragraph" w:customStyle="1" w:styleId="indent">
    <w:name w:val="indent"/>
    <w:basedOn w:val="Normal"/>
    <w:rsid w:val="009B1D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ligncenter">
    <w:name w:val="align_center"/>
    <w:basedOn w:val="Normal"/>
    <w:rsid w:val="009B1D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Незакрита згадка2"/>
    <w:basedOn w:val="DefaultParagraphFont"/>
    <w:uiPriority w:val="99"/>
    <w:semiHidden/>
    <w:unhideWhenUsed/>
    <w:rsid w:val="00690FF1"/>
    <w:rPr>
      <w:color w:val="605E5C"/>
      <w:shd w:val="clear" w:color="auto" w:fill="E1DFDD"/>
    </w:rPr>
  </w:style>
  <w:style w:type="character" w:customStyle="1" w:styleId="rvts44">
    <w:name w:val="rvts44"/>
    <w:basedOn w:val="DefaultParagraphFont"/>
    <w:rsid w:val="000115DD"/>
  </w:style>
  <w:style w:type="character" w:customStyle="1" w:styleId="rvts9">
    <w:name w:val="rvts9"/>
    <w:basedOn w:val="DefaultParagraphFont"/>
    <w:rsid w:val="000115DD"/>
  </w:style>
  <w:style w:type="paragraph" w:styleId="Revision">
    <w:name w:val="Revision"/>
    <w:hidden/>
    <w:uiPriority w:val="99"/>
    <w:semiHidden/>
    <w:rsid w:val="00EF13CF"/>
    <w:pPr>
      <w:spacing w:after="0" w:line="240" w:lineRule="auto"/>
    </w:pPr>
  </w:style>
  <w:style w:type="character" w:styleId="CommentReference">
    <w:name w:val="annotation reference"/>
    <w:basedOn w:val="DefaultParagraphFont"/>
    <w:unhideWhenUsed/>
    <w:rsid w:val="008F593C"/>
    <w:rPr>
      <w:sz w:val="16"/>
      <w:szCs w:val="16"/>
    </w:rPr>
  </w:style>
  <w:style w:type="paragraph" w:styleId="CommentText">
    <w:name w:val="annotation text"/>
    <w:basedOn w:val="Normal"/>
    <w:link w:val="CommentTextChar"/>
    <w:unhideWhenUsed/>
    <w:rsid w:val="008F593C"/>
    <w:pPr>
      <w:spacing w:line="240" w:lineRule="auto"/>
    </w:pPr>
    <w:rPr>
      <w:sz w:val="20"/>
      <w:szCs w:val="20"/>
    </w:rPr>
  </w:style>
  <w:style w:type="character" w:customStyle="1" w:styleId="CommentTextChar">
    <w:name w:val="Comment Text Char"/>
    <w:basedOn w:val="DefaultParagraphFont"/>
    <w:link w:val="CommentText"/>
    <w:rsid w:val="008F593C"/>
    <w:rPr>
      <w:sz w:val="20"/>
      <w:szCs w:val="20"/>
    </w:rPr>
  </w:style>
  <w:style w:type="paragraph" w:styleId="CommentSubject">
    <w:name w:val="annotation subject"/>
    <w:basedOn w:val="CommentText"/>
    <w:next w:val="CommentText"/>
    <w:link w:val="CommentSubjectChar"/>
    <w:uiPriority w:val="99"/>
    <w:semiHidden/>
    <w:unhideWhenUsed/>
    <w:rsid w:val="008F593C"/>
    <w:rPr>
      <w:b/>
      <w:bCs/>
    </w:rPr>
  </w:style>
  <w:style w:type="character" w:customStyle="1" w:styleId="CommentSubjectChar">
    <w:name w:val="Comment Subject Char"/>
    <w:basedOn w:val="CommentTextChar"/>
    <w:link w:val="CommentSubject"/>
    <w:uiPriority w:val="99"/>
    <w:semiHidden/>
    <w:rsid w:val="008F593C"/>
    <w:rPr>
      <w:b/>
      <w:bCs/>
      <w:sz w:val="20"/>
      <w:szCs w:val="20"/>
    </w:rPr>
  </w:style>
  <w:style w:type="character" w:styleId="UnresolvedMention">
    <w:name w:val="Unresolved Mention"/>
    <w:basedOn w:val="DefaultParagraphFont"/>
    <w:uiPriority w:val="99"/>
    <w:semiHidden/>
    <w:unhideWhenUsed/>
    <w:rsid w:val="008F593C"/>
    <w:rPr>
      <w:color w:val="605E5C"/>
      <w:shd w:val="clear" w:color="auto" w:fill="E1DFDD"/>
    </w:rPr>
  </w:style>
  <w:style w:type="paragraph" w:customStyle="1" w:styleId="Standard">
    <w:name w:val="Standard"/>
    <w:rsid w:val="00983699"/>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styleId="PageNumber">
    <w:name w:val="page number"/>
    <w:basedOn w:val="DefaultParagraphFont"/>
    <w:rsid w:val="00983699"/>
  </w:style>
  <w:style w:type="paragraph" w:styleId="BodyText">
    <w:name w:val="Body Text"/>
    <w:basedOn w:val="Normal"/>
    <w:link w:val="BodyTextChar"/>
    <w:rsid w:val="00B91BFE"/>
    <w:pPr>
      <w:suppressAutoHyphens/>
      <w:spacing w:after="0" w:line="240" w:lineRule="auto"/>
    </w:pPr>
    <w:rPr>
      <w:rFonts w:ascii="Peterburg" w:eastAsia="Times New Roman" w:hAnsi="Peterburg" w:cs="Peterburg"/>
      <w:szCs w:val="20"/>
      <w:lang w:eastAsia="ar-SA"/>
    </w:rPr>
  </w:style>
  <w:style w:type="character" w:customStyle="1" w:styleId="BodyTextChar">
    <w:name w:val="Body Text Char"/>
    <w:basedOn w:val="DefaultParagraphFont"/>
    <w:link w:val="BodyText"/>
    <w:rsid w:val="00B91BFE"/>
    <w:rPr>
      <w:rFonts w:ascii="Peterburg" w:eastAsia="Times New Roman" w:hAnsi="Peterburg" w:cs="Peterburg"/>
      <w:szCs w:val="20"/>
      <w:lang w:eastAsia="ar-SA"/>
    </w:rPr>
  </w:style>
  <w:style w:type="paragraph" w:customStyle="1" w:styleId="a0">
    <w:name w:val="Без интервала"/>
    <w:rsid w:val="00B91BFE"/>
    <w:pPr>
      <w:suppressAutoHyphens/>
      <w:spacing w:after="0" w:line="240" w:lineRule="auto"/>
    </w:pPr>
    <w:rPr>
      <w:rFonts w:ascii="Calibri" w:eastAsia="Calibri" w:hAnsi="Calibri" w:cs="Calibri"/>
      <w:lang w:eastAsia="ar-SA"/>
    </w:rPr>
  </w:style>
  <w:style w:type="paragraph" w:customStyle="1" w:styleId="NoSpacing1">
    <w:name w:val="No Spacing1"/>
    <w:rsid w:val="00B91BFE"/>
    <w:pPr>
      <w:suppressAutoHyphens/>
      <w:spacing w:after="0" w:line="240" w:lineRule="auto"/>
    </w:pPr>
    <w:rPr>
      <w:rFonts w:ascii="Calibri" w:eastAsia="Times New Roman" w:hAnsi="Calibri" w:cs="Calibri"/>
      <w:lang w:val="ru-RU" w:eastAsia="ar-SA"/>
    </w:rPr>
  </w:style>
  <w:style w:type="paragraph" w:styleId="Title">
    <w:name w:val="Title"/>
    <w:basedOn w:val="Normal"/>
    <w:next w:val="Subtitle"/>
    <w:link w:val="TitleChar"/>
    <w:qFormat/>
    <w:rsid w:val="00B91BFE"/>
    <w:pPr>
      <w:suppressAutoHyphens/>
      <w:spacing w:after="0" w:line="240" w:lineRule="auto"/>
      <w:jc w:val="center"/>
    </w:pPr>
    <w:rPr>
      <w:rFonts w:ascii="Peterburg" w:eastAsia="Times New Roman" w:hAnsi="Peterburg" w:cs="Peterburg"/>
      <w:sz w:val="24"/>
      <w:szCs w:val="20"/>
      <w:lang w:eastAsia="ar-SA"/>
    </w:rPr>
  </w:style>
  <w:style w:type="character" w:customStyle="1" w:styleId="TitleChar">
    <w:name w:val="Title Char"/>
    <w:basedOn w:val="DefaultParagraphFont"/>
    <w:link w:val="Title"/>
    <w:rsid w:val="00B91BFE"/>
    <w:rPr>
      <w:rFonts w:ascii="Peterburg" w:eastAsia="Times New Roman" w:hAnsi="Peterburg" w:cs="Peterburg"/>
      <w:sz w:val="24"/>
      <w:szCs w:val="20"/>
      <w:lang w:eastAsia="ar-SA"/>
    </w:rPr>
  </w:style>
  <w:style w:type="paragraph" w:styleId="Subtitle">
    <w:name w:val="Subtitle"/>
    <w:basedOn w:val="Normal"/>
    <w:next w:val="Normal"/>
    <w:link w:val="SubtitleChar"/>
    <w:uiPriority w:val="11"/>
    <w:qFormat/>
    <w:rsid w:val="00B91B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1BF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4601">
      <w:bodyDiv w:val="1"/>
      <w:marLeft w:val="0"/>
      <w:marRight w:val="0"/>
      <w:marTop w:val="0"/>
      <w:marBottom w:val="0"/>
      <w:divBdr>
        <w:top w:val="none" w:sz="0" w:space="0" w:color="auto"/>
        <w:left w:val="none" w:sz="0" w:space="0" w:color="auto"/>
        <w:bottom w:val="none" w:sz="0" w:space="0" w:color="auto"/>
        <w:right w:val="none" w:sz="0" w:space="0" w:color="auto"/>
      </w:divBdr>
    </w:div>
    <w:div w:id="338166937">
      <w:bodyDiv w:val="1"/>
      <w:marLeft w:val="0"/>
      <w:marRight w:val="0"/>
      <w:marTop w:val="0"/>
      <w:marBottom w:val="0"/>
      <w:divBdr>
        <w:top w:val="none" w:sz="0" w:space="0" w:color="auto"/>
        <w:left w:val="none" w:sz="0" w:space="0" w:color="auto"/>
        <w:bottom w:val="none" w:sz="0" w:space="0" w:color="auto"/>
        <w:right w:val="none" w:sz="0" w:space="0" w:color="auto"/>
      </w:divBdr>
      <w:divsChild>
        <w:div w:id="1656643141">
          <w:marLeft w:val="0"/>
          <w:marRight w:val="0"/>
          <w:marTop w:val="150"/>
          <w:marBottom w:val="150"/>
          <w:divBdr>
            <w:top w:val="none" w:sz="0" w:space="0" w:color="auto"/>
            <w:left w:val="none" w:sz="0" w:space="0" w:color="auto"/>
            <w:bottom w:val="none" w:sz="0" w:space="0" w:color="auto"/>
            <w:right w:val="none" w:sz="0" w:space="0" w:color="auto"/>
          </w:divBdr>
        </w:div>
      </w:divsChild>
    </w:div>
    <w:div w:id="391855190">
      <w:bodyDiv w:val="1"/>
      <w:marLeft w:val="0"/>
      <w:marRight w:val="0"/>
      <w:marTop w:val="0"/>
      <w:marBottom w:val="0"/>
      <w:divBdr>
        <w:top w:val="none" w:sz="0" w:space="0" w:color="auto"/>
        <w:left w:val="none" w:sz="0" w:space="0" w:color="auto"/>
        <w:bottom w:val="none" w:sz="0" w:space="0" w:color="auto"/>
        <w:right w:val="none" w:sz="0" w:space="0" w:color="auto"/>
      </w:divBdr>
    </w:div>
    <w:div w:id="407700087">
      <w:bodyDiv w:val="1"/>
      <w:marLeft w:val="0"/>
      <w:marRight w:val="0"/>
      <w:marTop w:val="0"/>
      <w:marBottom w:val="0"/>
      <w:divBdr>
        <w:top w:val="none" w:sz="0" w:space="0" w:color="auto"/>
        <w:left w:val="none" w:sz="0" w:space="0" w:color="auto"/>
        <w:bottom w:val="none" w:sz="0" w:space="0" w:color="auto"/>
        <w:right w:val="none" w:sz="0" w:space="0" w:color="auto"/>
      </w:divBdr>
    </w:div>
    <w:div w:id="537549871">
      <w:bodyDiv w:val="1"/>
      <w:marLeft w:val="0"/>
      <w:marRight w:val="0"/>
      <w:marTop w:val="0"/>
      <w:marBottom w:val="0"/>
      <w:divBdr>
        <w:top w:val="none" w:sz="0" w:space="0" w:color="auto"/>
        <w:left w:val="none" w:sz="0" w:space="0" w:color="auto"/>
        <w:bottom w:val="none" w:sz="0" w:space="0" w:color="auto"/>
        <w:right w:val="none" w:sz="0" w:space="0" w:color="auto"/>
      </w:divBdr>
    </w:div>
    <w:div w:id="615017951">
      <w:bodyDiv w:val="1"/>
      <w:marLeft w:val="0"/>
      <w:marRight w:val="0"/>
      <w:marTop w:val="0"/>
      <w:marBottom w:val="0"/>
      <w:divBdr>
        <w:top w:val="none" w:sz="0" w:space="0" w:color="auto"/>
        <w:left w:val="none" w:sz="0" w:space="0" w:color="auto"/>
        <w:bottom w:val="none" w:sz="0" w:space="0" w:color="auto"/>
        <w:right w:val="none" w:sz="0" w:space="0" w:color="auto"/>
      </w:divBdr>
    </w:div>
    <w:div w:id="700664879">
      <w:bodyDiv w:val="1"/>
      <w:marLeft w:val="0"/>
      <w:marRight w:val="0"/>
      <w:marTop w:val="0"/>
      <w:marBottom w:val="0"/>
      <w:divBdr>
        <w:top w:val="none" w:sz="0" w:space="0" w:color="auto"/>
        <w:left w:val="none" w:sz="0" w:space="0" w:color="auto"/>
        <w:bottom w:val="none" w:sz="0" w:space="0" w:color="auto"/>
        <w:right w:val="none" w:sz="0" w:space="0" w:color="auto"/>
      </w:divBdr>
    </w:div>
    <w:div w:id="712656634">
      <w:bodyDiv w:val="1"/>
      <w:marLeft w:val="0"/>
      <w:marRight w:val="0"/>
      <w:marTop w:val="0"/>
      <w:marBottom w:val="0"/>
      <w:divBdr>
        <w:top w:val="none" w:sz="0" w:space="0" w:color="auto"/>
        <w:left w:val="none" w:sz="0" w:space="0" w:color="auto"/>
        <w:bottom w:val="none" w:sz="0" w:space="0" w:color="auto"/>
        <w:right w:val="none" w:sz="0" w:space="0" w:color="auto"/>
      </w:divBdr>
    </w:div>
    <w:div w:id="818109017">
      <w:bodyDiv w:val="1"/>
      <w:marLeft w:val="0"/>
      <w:marRight w:val="0"/>
      <w:marTop w:val="0"/>
      <w:marBottom w:val="0"/>
      <w:divBdr>
        <w:top w:val="none" w:sz="0" w:space="0" w:color="auto"/>
        <w:left w:val="none" w:sz="0" w:space="0" w:color="auto"/>
        <w:bottom w:val="none" w:sz="0" w:space="0" w:color="auto"/>
        <w:right w:val="none" w:sz="0" w:space="0" w:color="auto"/>
      </w:divBdr>
    </w:div>
    <w:div w:id="863596887">
      <w:bodyDiv w:val="1"/>
      <w:marLeft w:val="0"/>
      <w:marRight w:val="0"/>
      <w:marTop w:val="0"/>
      <w:marBottom w:val="0"/>
      <w:divBdr>
        <w:top w:val="none" w:sz="0" w:space="0" w:color="auto"/>
        <w:left w:val="none" w:sz="0" w:space="0" w:color="auto"/>
        <w:bottom w:val="none" w:sz="0" w:space="0" w:color="auto"/>
        <w:right w:val="none" w:sz="0" w:space="0" w:color="auto"/>
      </w:divBdr>
    </w:div>
    <w:div w:id="904872305">
      <w:bodyDiv w:val="1"/>
      <w:marLeft w:val="0"/>
      <w:marRight w:val="0"/>
      <w:marTop w:val="0"/>
      <w:marBottom w:val="0"/>
      <w:divBdr>
        <w:top w:val="none" w:sz="0" w:space="0" w:color="auto"/>
        <w:left w:val="none" w:sz="0" w:space="0" w:color="auto"/>
        <w:bottom w:val="none" w:sz="0" w:space="0" w:color="auto"/>
        <w:right w:val="none" w:sz="0" w:space="0" w:color="auto"/>
      </w:divBdr>
    </w:div>
    <w:div w:id="981471942">
      <w:bodyDiv w:val="1"/>
      <w:marLeft w:val="0"/>
      <w:marRight w:val="0"/>
      <w:marTop w:val="0"/>
      <w:marBottom w:val="0"/>
      <w:divBdr>
        <w:top w:val="none" w:sz="0" w:space="0" w:color="auto"/>
        <w:left w:val="none" w:sz="0" w:space="0" w:color="auto"/>
        <w:bottom w:val="none" w:sz="0" w:space="0" w:color="auto"/>
        <w:right w:val="none" w:sz="0" w:space="0" w:color="auto"/>
      </w:divBdr>
    </w:div>
    <w:div w:id="1057626738">
      <w:bodyDiv w:val="1"/>
      <w:marLeft w:val="0"/>
      <w:marRight w:val="0"/>
      <w:marTop w:val="0"/>
      <w:marBottom w:val="0"/>
      <w:divBdr>
        <w:top w:val="none" w:sz="0" w:space="0" w:color="auto"/>
        <w:left w:val="none" w:sz="0" w:space="0" w:color="auto"/>
        <w:bottom w:val="none" w:sz="0" w:space="0" w:color="auto"/>
        <w:right w:val="none" w:sz="0" w:space="0" w:color="auto"/>
      </w:divBdr>
    </w:div>
    <w:div w:id="1131751770">
      <w:bodyDiv w:val="1"/>
      <w:marLeft w:val="0"/>
      <w:marRight w:val="0"/>
      <w:marTop w:val="0"/>
      <w:marBottom w:val="0"/>
      <w:divBdr>
        <w:top w:val="none" w:sz="0" w:space="0" w:color="auto"/>
        <w:left w:val="none" w:sz="0" w:space="0" w:color="auto"/>
        <w:bottom w:val="none" w:sz="0" w:space="0" w:color="auto"/>
        <w:right w:val="none" w:sz="0" w:space="0" w:color="auto"/>
      </w:divBdr>
    </w:div>
    <w:div w:id="1173491227">
      <w:bodyDiv w:val="1"/>
      <w:marLeft w:val="0"/>
      <w:marRight w:val="0"/>
      <w:marTop w:val="0"/>
      <w:marBottom w:val="0"/>
      <w:divBdr>
        <w:top w:val="none" w:sz="0" w:space="0" w:color="auto"/>
        <w:left w:val="none" w:sz="0" w:space="0" w:color="auto"/>
        <w:bottom w:val="none" w:sz="0" w:space="0" w:color="auto"/>
        <w:right w:val="none" w:sz="0" w:space="0" w:color="auto"/>
      </w:divBdr>
    </w:div>
    <w:div w:id="1222448705">
      <w:bodyDiv w:val="1"/>
      <w:marLeft w:val="0"/>
      <w:marRight w:val="0"/>
      <w:marTop w:val="0"/>
      <w:marBottom w:val="0"/>
      <w:divBdr>
        <w:top w:val="none" w:sz="0" w:space="0" w:color="auto"/>
        <w:left w:val="none" w:sz="0" w:space="0" w:color="auto"/>
        <w:bottom w:val="none" w:sz="0" w:space="0" w:color="auto"/>
        <w:right w:val="none" w:sz="0" w:space="0" w:color="auto"/>
      </w:divBdr>
    </w:div>
    <w:div w:id="1225482037">
      <w:bodyDiv w:val="1"/>
      <w:marLeft w:val="0"/>
      <w:marRight w:val="0"/>
      <w:marTop w:val="0"/>
      <w:marBottom w:val="0"/>
      <w:divBdr>
        <w:top w:val="none" w:sz="0" w:space="0" w:color="auto"/>
        <w:left w:val="none" w:sz="0" w:space="0" w:color="auto"/>
        <w:bottom w:val="none" w:sz="0" w:space="0" w:color="auto"/>
        <w:right w:val="none" w:sz="0" w:space="0" w:color="auto"/>
      </w:divBdr>
    </w:div>
    <w:div w:id="1276785505">
      <w:bodyDiv w:val="1"/>
      <w:marLeft w:val="0"/>
      <w:marRight w:val="0"/>
      <w:marTop w:val="0"/>
      <w:marBottom w:val="0"/>
      <w:divBdr>
        <w:top w:val="none" w:sz="0" w:space="0" w:color="auto"/>
        <w:left w:val="none" w:sz="0" w:space="0" w:color="auto"/>
        <w:bottom w:val="none" w:sz="0" w:space="0" w:color="auto"/>
        <w:right w:val="none" w:sz="0" w:space="0" w:color="auto"/>
      </w:divBdr>
    </w:div>
    <w:div w:id="1422213637">
      <w:bodyDiv w:val="1"/>
      <w:marLeft w:val="0"/>
      <w:marRight w:val="0"/>
      <w:marTop w:val="0"/>
      <w:marBottom w:val="0"/>
      <w:divBdr>
        <w:top w:val="none" w:sz="0" w:space="0" w:color="auto"/>
        <w:left w:val="none" w:sz="0" w:space="0" w:color="auto"/>
        <w:bottom w:val="none" w:sz="0" w:space="0" w:color="auto"/>
        <w:right w:val="none" w:sz="0" w:space="0" w:color="auto"/>
      </w:divBdr>
    </w:div>
    <w:div w:id="1476995217">
      <w:bodyDiv w:val="1"/>
      <w:marLeft w:val="0"/>
      <w:marRight w:val="0"/>
      <w:marTop w:val="0"/>
      <w:marBottom w:val="0"/>
      <w:divBdr>
        <w:top w:val="none" w:sz="0" w:space="0" w:color="auto"/>
        <w:left w:val="none" w:sz="0" w:space="0" w:color="auto"/>
        <w:bottom w:val="none" w:sz="0" w:space="0" w:color="auto"/>
        <w:right w:val="none" w:sz="0" w:space="0" w:color="auto"/>
      </w:divBdr>
    </w:div>
    <w:div w:id="1550647378">
      <w:bodyDiv w:val="1"/>
      <w:marLeft w:val="0"/>
      <w:marRight w:val="0"/>
      <w:marTop w:val="0"/>
      <w:marBottom w:val="0"/>
      <w:divBdr>
        <w:top w:val="none" w:sz="0" w:space="0" w:color="auto"/>
        <w:left w:val="none" w:sz="0" w:space="0" w:color="auto"/>
        <w:bottom w:val="none" w:sz="0" w:space="0" w:color="auto"/>
        <w:right w:val="none" w:sz="0" w:space="0" w:color="auto"/>
      </w:divBdr>
    </w:div>
    <w:div w:id="1640719531">
      <w:bodyDiv w:val="1"/>
      <w:marLeft w:val="0"/>
      <w:marRight w:val="0"/>
      <w:marTop w:val="0"/>
      <w:marBottom w:val="0"/>
      <w:divBdr>
        <w:top w:val="none" w:sz="0" w:space="0" w:color="auto"/>
        <w:left w:val="none" w:sz="0" w:space="0" w:color="auto"/>
        <w:bottom w:val="none" w:sz="0" w:space="0" w:color="auto"/>
        <w:right w:val="none" w:sz="0" w:space="0" w:color="auto"/>
      </w:divBdr>
    </w:div>
    <w:div w:id="1814102728">
      <w:bodyDiv w:val="1"/>
      <w:marLeft w:val="0"/>
      <w:marRight w:val="0"/>
      <w:marTop w:val="0"/>
      <w:marBottom w:val="0"/>
      <w:divBdr>
        <w:top w:val="none" w:sz="0" w:space="0" w:color="auto"/>
        <w:left w:val="none" w:sz="0" w:space="0" w:color="auto"/>
        <w:bottom w:val="none" w:sz="0" w:space="0" w:color="auto"/>
        <w:right w:val="none" w:sz="0" w:space="0" w:color="auto"/>
      </w:divBdr>
    </w:div>
    <w:div w:id="1868830601">
      <w:bodyDiv w:val="1"/>
      <w:marLeft w:val="0"/>
      <w:marRight w:val="0"/>
      <w:marTop w:val="0"/>
      <w:marBottom w:val="0"/>
      <w:divBdr>
        <w:top w:val="none" w:sz="0" w:space="0" w:color="auto"/>
        <w:left w:val="none" w:sz="0" w:space="0" w:color="auto"/>
        <w:bottom w:val="none" w:sz="0" w:space="0" w:color="auto"/>
        <w:right w:val="none" w:sz="0" w:space="0" w:color="auto"/>
      </w:divBdr>
    </w:div>
    <w:div w:id="1889762339">
      <w:bodyDiv w:val="1"/>
      <w:marLeft w:val="0"/>
      <w:marRight w:val="0"/>
      <w:marTop w:val="0"/>
      <w:marBottom w:val="0"/>
      <w:divBdr>
        <w:top w:val="none" w:sz="0" w:space="0" w:color="auto"/>
        <w:left w:val="none" w:sz="0" w:space="0" w:color="auto"/>
        <w:bottom w:val="none" w:sz="0" w:space="0" w:color="auto"/>
        <w:right w:val="none" w:sz="0" w:space="0" w:color="auto"/>
      </w:divBdr>
    </w:div>
    <w:div w:id="1939869310">
      <w:bodyDiv w:val="1"/>
      <w:marLeft w:val="0"/>
      <w:marRight w:val="0"/>
      <w:marTop w:val="0"/>
      <w:marBottom w:val="0"/>
      <w:divBdr>
        <w:top w:val="none" w:sz="0" w:space="0" w:color="auto"/>
        <w:left w:val="none" w:sz="0" w:space="0" w:color="auto"/>
        <w:bottom w:val="none" w:sz="0" w:space="0" w:color="auto"/>
        <w:right w:val="none" w:sz="0" w:space="0" w:color="auto"/>
      </w:divBdr>
    </w:div>
    <w:div w:id="20545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D6BD-D5E7-4F88-A5B3-D43CEBCF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3437</Words>
  <Characters>19594</Characters>
  <Application>Microsoft Office Word</Application>
  <DocSecurity>0</DocSecurity>
  <Lines>163</Lines>
  <Paragraphs>45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Olga Shubina</cp:lastModifiedBy>
  <cp:revision>2</cp:revision>
  <cp:lastPrinted>2022-09-29T14:35:00Z</cp:lastPrinted>
  <dcterms:created xsi:type="dcterms:W3CDTF">2023-07-07T13:32:00Z</dcterms:created>
  <dcterms:modified xsi:type="dcterms:W3CDTF">2023-07-07T13:32:00Z</dcterms:modified>
</cp:coreProperties>
</file>